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9" w:rsidRPr="0062263B" w:rsidRDefault="00365719" w:rsidP="00C22BD1">
      <w:pPr>
        <w:jc w:val="both"/>
        <w:rPr>
          <w:rFonts w:asciiTheme="majorHAnsi" w:hAnsiTheme="majorHAnsi"/>
          <w:b/>
          <w:szCs w:val="24"/>
          <w:lang w:val="hu-HU"/>
        </w:rPr>
      </w:pPr>
    </w:p>
    <w:p w:rsidR="00F350F3" w:rsidRPr="0062263B" w:rsidRDefault="00F350F3" w:rsidP="00C22BD1">
      <w:pPr>
        <w:pStyle w:val="Cm"/>
        <w:rPr>
          <w:rFonts w:asciiTheme="majorHAnsi" w:hAnsiTheme="majorHAnsi"/>
          <w:b w:val="0"/>
          <w:color w:val="000000"/>
          <w:sz w:val="24"/>
          <w:szCs w:val="24"/>
          <w:lang w:val="hu-HU"/>
        </w:rPr>
      </w:pPr>
      <w:r w:rsidRPr="0062263B">
        <w:rPr>
          <w:rFonts w:asciiTheme="majorHAnsi" w:hAnsiTheme="majorHAnsi"/>
          <w:b w:val="0"/>
          <w:color w:val="000000"/>
          <w:sz w:val="24"/>
          <w:szCs w:val="24"/>
          <w:lang w:val="hu-HU"/>
        </w:rPr>
        <w:t>ERASMUS+ PROGRAM</w:t>
      </w:r>
    </w:p>
    <w:p w:rsidR="00F350F3" w:rsidRPr="0062263B" w:rsidRDefault="00F350F3" w:rsidP="00C22BD1">
      <w:pPr>
        <w:pStyle w:val="Cm"/>
        <w:jc w:val="left"/>
        <w:rPr>
          <w:rFonts w:asciiTheme="majorHAnsi" w:hAnsiTheme="majorHAnsi"/>
          <w:b w:val="0"/>
          <w:color w:val="000000"/>
          <w:sz w:val="24"/>
          <w:szCs w:val="24"/>
          <w:lang w:val="hu-HU"/>
        </w:rPr>
      </w:pPr>
      <w:r w:rsidRPr="0062263B">
        <w:rPr>
          <w:rFonts w:asciiTheme="majorHAnsi" w:hAnsiTheme="majorHAnsi"/>
          <w:b w:val="0"/>
          <w:color w:val="000000"/>
          <w:sz w:val="24"/>
          <w:szCs w:val="24"/>
          <w:lang w:val="hu-HU"/>
        </w:rPr>
        <w:t xml:space="preserve"> </w:t>
      </w:r>
    </w:p>
    <w:p w:rsidR="00F350F3" w:rsidRPr="0062263B" w:rsidRDefault="00F350F3" w:rsidP="00C22BD1">
      <w:pPr>
        <w:pStyle w:val="Cm"/>
        <w:rPr>
          <w:rFonts w:asciiTheme="majorHAnsi" w:hAnsiTheme="majorHAnsi"/>
          <w:b w:val="0"/>
          <w:color w:val="000000"/>
          <w:sz w:val="24"/>
          <w:szCs w:val="24"/>
          <w:lang w:val="hu-HU"/>
        </w:rPr>
      </w:pPr>
      <w:r w:rsidRPr="0062263B">
        <w:rPr>
          <w:rFonts w:asciiTheme="majorHAnsi" w:hAnsiTheme="majorHAnsi"/>
          <w:b w:val="0"/>
          <w:color w:val="000000"/>
          <w:sz w:val="24"/>
          <w:szCs w:val="24"/>
          <w:lang w:val="hu-HU"/>
        </w:rPr>
        <w:t>A program az EU-i Bizottság támogatásával jött létre az Erasmus program keretében</w:t>
      </w:r>
    </w:p>
    <w:p w:rsidR="00F350F3" w:rsidRPr="0062263B" w:rsidRDefault="00F350F3" w:rsidP="00C22BD1">
      <w:pPr>
        <w:pStyle w:val="Cm"/>
        <w:rPr>
          <w:rFonts w:asciiTheme="majorHAnsi" w:hAnsiTheme="majorHAnsi"/>
          <w:b w:val="0"/>
          <w:color w:val="000000"/>
          <w:sz w:val="24"/>
          <w:szCs w:val="24"/>
          <w:lang w:val="hu-HU"/>
        </w:rPr>
      </w:pPr>
      <w:r w:rsidRPr="0062263B">
        <w:rPr>
          <w:rFonts w:asciiTheme="majorHAnsi" w:hAnsiTheme="majorHAnsi"/>
          <w:b w:val="0"/>
          <w:color w:val="000000"/>
          <w:sz w:val="24"/>
          <w:szCs w:val="24"/>
          <w:lang w:val="hu-HU"/>
        </w:rPr>
        <w:t>Stratégiai partnerkapcsolatok az oktatás és szakképzés területén</w:t>
      </w:r>
    </w:p>
    <w:p w:rsidR="00F350F3" w:rsidRPr="0062263B" w:rsidRDefault="00F350F3" w:rsidP="00C22BD1">
      <w:pPr>
        <w:pStyle w:val="Cm"/>
        <w:rPr>
          <w:rFonts w:asciiTheme="majorHAnsi" w:hAnsiTheme="majorHAnsi"/>
          <w:b w:val="0"/>
          <w:color w:val="000000"/>
          <w:sz w:val="24"/>
          <w:szCs w:val="24"/>
          <w:lang w:val="hu-HU"/>
        </w:rPr>
      </w:pPr>
      <w:r w:rsidRPr="0062263B">
        <w:rPr>
          <w:rFonts w:asciiTheme="majorHAnsi" w:hAnsiTheme="majorHAnsi"/>
          <w:b w:val="0"/>
          <w:color w:val="000000"/>
          <w:sz w:val="24"/>
          <w:szCs w:val="24"/>
          <w:lang w:val="hu-HU"/>
        </w:rPr>
        <w:t>PROJEKTSZÁM - 2016-1-PL01-KA202-026228</w:t>
      </w:r>
    </w:p>
    <w:p w:rsidR="00F350F3" w:rsidRPr="0062263B" w:rsidRDefault="00F350F3" w:rsidP="00C22BD1">
      <w:pPr>
        <w:pStyle w:val="Alcm"/>
        <w:rPr>
          <w:rFonts w:asciiTheme="majorHAnsi" w:hAnsiTheme="majorHAnsi"/>
          <w:sz w:val="24"/>
          <w:szCs w:val="24"/>
          <w:lang w:val="hu-HU"/>
        </w:rPr>
      </w:pPr>
    </w:p>
    <w:p w:rsidR="00F350F3" w:rsidRPr="0062263B" w:rsidRDefault="00F350F3" w:rsidP="00C22BD1">
      <w:pPr>
        <w:pStyle w:val="Alcm"/>
        <w:rPr>
          <w:rFonts w:asciiTheme="majorHAnsi" w:hAnsiTheme="majorHAnsi"/>
          <w:i w:val="0"/>
          <w:sz w:val="24"/>
          <w:szCs w:val="24"/>
          <w:lang w:val="hu-HU"/>
        </w:rPr>
      </w:pPr>
      <w:r w:rsidRPr="0062263B">
        <w:rPr>
          <w:rFonts w:asciiTheme="majorHAnsi" w:hAnsiTheme="majorHAnsi"/>
          <w:i w:val="0"/>
          <w:sz w:val="24"/>
          <w:szCs w:val="24"/>
          <w:lang w:val="hu-HU"/>
        </w:rPr>
        <w:t xml:space="preserve">Tananyagok fejlesztése a hallássérült emberek számára a </w:t>
      </w:r>
      <w:proofErr w:type="spellStart"/>
      <w:r w:rsidRPr="0062263B">
        <w:rPr>
          <w:rFonts w:asciiTheme="majorHAnsi" w:hAnsiTheme="majorHAnsi"/>
          <w:i w:val="0"/>
          <w:sz w:val="24"/>
          <w:szCs w:val="24"/>
          <w:lang w:val="hu-HU"/>
        </w:rPr>
        <w:t>Horeca</w:t>
      </w:r>
      <w:proofErr w:type="spellEnd"/>
      <w:r w:rsidRPr="0062263B">
        <w:rPr>
          <w:rFonts w:asciiTheme="majorHAnsi" w:hAnsiTheme="majorHAnsi"/>
          <w:i w:val="0"/>
          <w:sz w:val="24"/>
          <w:szCs w:val="24"/>
          <w:lang w:val="hu-HU"/>
        </w:rPr>
        <w:t xml:space="preserve"> szektorban</w:t>
      </w:r>
    </w:p>
    <w:p w:rsidR="006A3F18" w:rsidRPr="0062263B" w:rsidRDefault="006A3F18" w:rsidP="00C22BD1">
      <w:pPr>
        <w:pStyle w:val="Alcm"/>
        <w:jc w:val="left"/>
        <w:rPr>
          <w:rFonts w:asciiTheme="majorHAnsi" w:hAnsiTheme="majorHAnsi"/>
          <w:sz w:val="24"/>
          <w:szCs w:val="24"/>
          <w:lang w:val="hu-HU"/>
        </w:rPr>
      </w:pPr>
    </w:p>
    <w:p w:rsidR="006A3F18" w:rsidRPr="0062263B" w:rsidRDefault="006A3F18" w:rsidP="00C22BD1">
      <w:pPr>
        <w:pStyle w:val="Szvegtrzs"/>
        <w:spacing w:after="0"/>
        <w:rPr>
          <w:rFonts w:asciiTheme="majorHAnsi" w:hAnsiTheme="majorHAnsi"/>
          <w:szCs w:val="24"/>
          <w:lang w:val="hu-HU"/>
        </w:rPr>
      </w:pPr>
    </w:p>
    <w:p w:rsidR="00F350F3" w:rsidRPr="0062263B" w:rsidRDefault="00F350F3" w:rsidP="00C22BD1">
      <w:pPr>
        <w:spacing w:line="240" w:lineRule="auto"/>
        <w:jc w:val="center"/>
        <w:rPr>
          <w:rFonts w:asciiTheme="majorHAnsi" w:hAnsiTheme="majorHAnsi"/>
          <w:szCs w:val="24"/>
          <w:lang w:val="hu-HU"/>
        </w:rPr>
      </w:pPr>
      <w:r w:rsidRPr="0062263B">
        <w:rPr>
          <w:rFonts w:asciiTheme="majorHAnsi" w:hAnsiTheme="majorHAnsi"/>
          <w:szCs w:val="24"/>
          <w:lang w:val="hu-HU"/>
        </w:rPr>
        <w:t xml:space="preserve">KÉPZÉSI MENETREND </w:t>
      </w:r>
    </w:p>
    <w:p w:rsidR="00F350F3" w:rsidRPr="0062263B" w:rsidRDefault="00F350F3" w:rsidP="00C22BD1">
      <w:pPr>
        <w:spacing w:line="240" w:lineRule="auto"/>
        <w:rPr>
          <w:rFonts w:asciiTheme="majorHAnsi" w:hAnsiTheme="majorHAnsi"/>
          <w:b/>
          <w:szCs w:val="24"/>
          <w:lang w:val="hu-HU"/>
        </w:rPr>
      </w:pPr>
    </w:p>
    <w:p w:rsidR="00F350F3" w:rsidRPr="0062263B" w:rsidRDefault="00F350F3" w:rsidP="00C22BD1">
      <w:pPr>
        <w:spacing w:line="360" w:lineRule="auto"/>
        <w:jc w:val="both"/>
        <w:rPr>
          <w:rFonts w:asciiTheme="majorHAnsi" w:hAnsiTheme="majorHAnsi"/>
          <w:i/>
          <w:szCs w:val="24"/>
          <w:lang w:val="hu-HU"/>
        </w:rPr>
      </w:pPr>
      <w:r w:rsidRPr="0062263B">
        <w:rPr>
          <w:rFonts w:asciiTheme="majorHAnsi" w:hAnsiTheme="majorHAnsi"/>
          <w:i/>
          <w:szCs w:val="24"/>
          <w:lang w:val="hu-HU"/>
        </w:rPr>
        <w:t>Általános információk a képzésről:</w:t>
      </w:r>
    </w:p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6A3F18" w:rsidRPr="0062263B" w:rsidTr="006A3F18">
        <w:trPr>
          <w:trHeight w:val="276"/>
        </w:trPr>
        <w:tc>
          <w:tcPr>
            <w:tcW w:w="9639" w:type="dxa"/>
            <w:gridSpan w:val="2"/>
          </w:tcPr>
          <w:p w:rsidR="006A3F18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A tréning címe</w:t>
            </w:r>
            <w:r w:rsidR="009F54DE"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: </w:t>
            </w: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Karbantartó 40 óra</w:t>
            </w:r>
          </w:p>
        </w:tc>
      </w:tr>
      <w:tr w:rsidR="006A3F18" w:rsidRPr="0062263B" w:rsidTr="001217C1">
        <w:trPr>
          <w:trHeight w:val="2917"/>
        </w:trPr>
        <w:tc>
          <w:tcPr>
            <w:tcW w:w="9639" w:type="dxa"/>
            <w:gridSpan w:val="2"/>
          </w:tcPr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A jelölt profilja</w:t>
            </w:r>
          </w:p>
          <w:p w:rsidR="00F350F3" w:rsidRPr="0062263B" w:rsidRDefault="00C22BD1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Jó modor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Jó fizikai kondíció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Technikai kapacitások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Kézügyesség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Etikus irányítás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Interperszonális jártasságok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Eredmény orientált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Kezdeményező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Problémamegoldó képesség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Rugalmasság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Nyomás alatti munkavégzés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Rendszerező /szisztematikus munkavégzés</w:t>
            </w:r>
          </w:p>
          <w:p w:rsidR="003D6637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Megfigyelés</w:t>
            </w:r>
          </w:p>
        </w:tc>
      </w:tr>
      <w:tr w:rsidR="003D6637" w:rsidRPr="0062263B" w:rsidTr="006A3F18">
        <w:trPr>
          <w:trHeight w:val="276"/>
        </w:trPr>
        <w:tc>
          <w:tcPr>
            <w:tcW w:w="9639" w:type="dxa"/>
            <w:gridSpan w:val="2"/>
          </w:tcPr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i/>
                <w:szCs w:val="24"/>
                <w:lang w:val="hu-HU"/>
              </w:rPr>
              <w:t xml:space="preserve">Tevékenységi körök: 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Általános ismeretek az egészségügyi és biztonsági szabályokról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karbantartással kapcsolatos eljárások, módszerek ismerete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mérnöki szolgáltatások szabályainak ismerete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A karbantartási osztály szabályainak, céljainak ismerete 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karbantartó kötelezettségeinek, igényelt elvárásoknak ismerete</w:t>
            </w:r>
          </w:p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karbantartás típusai (megelőző, kijavító, külső és belső)</w:t>
            </w:r>
          </w:p>
          <w:p w:rsidR="006F70C4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lastRenderedPageBreak/>
              <w:t>Alapvető hozzáértés a vízvezetékhez, elektromossághoz, automatizáláshoz, motorokhoz /mérnöki teendőkhöz</w:t>
            </w:r>
          </w:p>
        </w:tc>
      </w:tr>
      <w:tr w:rsidR="006A3F18" w:rsidRPr="0062263B" w:rsidTr="006A3F18">
        <w:trPr>
          <w:trHeight w:val="276"/>
        </w:trPr>
        <w:tc>
          <w:tcPr>
            <w:tcW w:w="9639" w:type="dxa"/>
            <w:gridSpan w:val="2"/>
          </w:tcPr>
          <w:p w:rsidR="00F350F3" w:rsidRPr="0062263B" w:rsidRDefault="00F350F3" w:rsidP="00C22BD1">
            <w:pPr>
              <w:pStyle w:val="lfej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/>
                <w:b/>
                <w:bCs/>
                <w:i/>
                <w:iCs/>
                <w:szCs w:val="24"/>
                <w:lang w:val="hu-HU" w:eastAsia="pl-PL"/>
              </w:rPr>
              <w:lastRenderedPageBreak/>
              <w:t xml:space="preserve">A tréning tárgyak: </w:t>
            </w:r>
          </w:p>
          <w:p w:rsidR="006A3F18" w:rsidRPr="0062263B" w:rsidRDefault="006A3F18" w:rsidP="00C22BD1">
            <w:pPr>
              <w:pStyle w:val="lfej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O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1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3D6637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- </w:t>
            </w:r>
            <w:r w:rsidR="00F350F3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>Az alapvető egészségügyi és biztonsági szabályok bem</w:t>
            </w:r>
            <w:bookmarkStart w:id="0" w:name="_GoBack"/>
            <w:bookmarkEnd w:id="0"/>
            <w:r w:rsidR="00F350F3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>utatása</w:t>
            </w:r>
          </w:p>
          <w:p w:rsidR="006A3F18" w:rsidRPr="0062263B" w:rsidRDefault="006A3F18" w:rsidP="00C22BD1">
            <w:pPr>
              <w:pStyle w:val="lfej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/>
                <w:bCs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O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2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)</w:t>
            </w:r>
            <w:r w:rsidR="003D6637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 </w:t>
            </w:r>
            <w:r w:rsidR="002337BF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–</w:t>
            </w:r>
            <w:r w:rsidR="003D6637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 </w:t>
            </w:r>
            <w:r w:rsidR="00F350F3" w:rsidRPr="0062263B">
              <w:rPr>
                <w:rFonts w:asciiTheme="majorHAnsi" w:hAnsiTheme="majorHAnsi"/>
                <w:bCs/>
                <w:szCs w:val="24"/>
                <w:lang w:val="hu-HU"/>
              </w:rPr>
              <w:t>Az alapvető motorikus, mérnöki, vízvezeték szerelési, automatizálási asztalossággal kapcsolatos szabályok bemutatása</w:t>
            </w:r>
          </w:p>
          <w:p w:rsidR="00F350F3" w:rsidRPr="0062263B" w:rsidRDefault="006A3F18" w:rsidP="00C22BD1">
            <w:pPr>
              <w:pStyle w:val="lfej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/>
                <w:bCs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>O</w:t>
            </w:r>
            <w:r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>3</w:t>
            </w:r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)</w:t>
            </w:r>
            <w:r w:rsidRPr="0062263B">
              <w:rPr>
                <w:rFonts w:asciiTheme="majorHAnsi" w:hAnsiTheme="majorHAnsi" w:cs="Times New Roman"/>
                <w:bCs/>
                <w:szCs w:val="24"/>
                <w:lang w:val="hu-HU"/>
              </w:rPr>
              <w:t xml:space="preserve"> </w:t>
            </w:r>
            <w:r w:rsidR="00A573A3" w:rsidRPr="0062263B">
              <w:rPr>
                <w:rFonts w:asciiTheme="majorHAnsi" w:hAnsiTheme="majorHAnsi" w:cs="Times New Roman"/>
                <w:bCs/>
                <w:szCs w:val="24"/>
                <w:lang w:val="hu-HU"/>
              </w:rPr>
              <w:t>–</w:t>
            </w:r>
            <w:r w:rsidR="003D6637" w:rsidRPr="0062263B">
              <w:rPr>
                <w:rFonts w:asciiTheme="majorHAnsi" w:hAnsiTheme="majorHAnsi" w:cs="Times New Roman"/>
                <w:bCs/>
                <w:szCs w:val="24"/>
                <w:lang w:val="hu-HU"/>
              </w:rPr>
              <w:t xml:space="preserve"> </w:t>
            </w:r>
            <w:r w:rsidR="00F350F3" w:rsidRPr="0062263B">
              <w:rPr>
                <w:rFonts w:asciiTheme="majorHAnsi" w:hAnsiTheme="majorHAnsi"/>
                <w:bCs/>
                <w:szCs w:val="24"/>
                <w:lang w:val="hu-HU"/>
              </w:rPr>
              <w:t>A különböző karbantartási módszerek, stratégiák bemutatása</w:t>
            </w:r>
          </w:p>
          <w:p w:rsidR="006A3F18" w:rsidRPr="0062263B" w:rsidRDefault="006A3F18" w:rsidP="00C22BD1">
            <w:pPr>
              <w:pStyle w:val="lfej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/>
                <w:bCs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Cs/>
                <w:szCs w:val="24"/>
                <w:lang w:val="hu-HU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szCs w:val="24"/>
                <w:lang w:val="hu-HU"/>
              </w:rPr>
              <w:t>O</w:t>
            </w:r>
            <w:r w:rsidR="00A91FF6" w:rsidRPr="0062263B">
              <w:rPr>
                <w:rFonts w:asciiTheme="majorHAnsi" w:hAnsiTheme="majorHAnsi" w:cs="Times New Roman"/>
                <w:b/>
                <w:bCs/>
                <w:szCs w:val="24"/>
                <w:lang w:val="hu-HU"/>
              </w:rPr>
              <w:t>4</w:t>
            </w:r>
            <w:r w:rsidRPr="0062263B">
              <w:rPr>
                <w:rFonts w:asciiTheme="majorHAnsi" w:hAnsiTheme="majorHAnsi" w:cs="Times New Roman"/>
                <w:bCs/>
                <w:szCs w:val="24"/>
                <w:lang w:val="hu-HU"/>
              </w:rPr>
              <w:t>)</w:t>
            </w:r>
            <w:r w:rsidR="003D6637" w:rsidRPr="0062263B">
              <w:rPr>
                <w:rFonts w:asciiTheme="majorHAnsi" w:hAnsiTheme="majorHAnsi" w:cs="Times New Roman"/>
                <w:bCs/>
                <w:szCs w:val="24"/>
                <w:lang w:val="hu-HU"/>
              </w:rPr>
              <w:t xml:space="preserve"> </w:t>
            </w:r>
            <w:r w:rsidR="00C22BD1" w:rsidRPr="0062263B">
              <w:rPr>
                <w:rFonts w:asciiTheme="majorHAnsi" w:hAnsiTheme="majorHAnsi" w:cs="Times New Roman"/>
                <w:bCs/>
                <w:szCs w:val="24"/>
                <w:lang w:val="hu-HU"/>
              </w:rPr>
              <w:t>- Alapvető</w:t>
            </w:r>
            <w:r w:rsidR="00F350F3" w:rsidRPr="0062263B">
              <w:rPr>
                <w:rFonts w:asciiTheme="majorHAnsi" w:hAnsiTheme="majorHAnsi"/>
                <w:bCs/>
                <w:szCs w:val="24"/>
                <w:lang w:val="hu-HU"/>
              </w:rPr>
              <w:t xml:space="preserve"> információk biztosítása a különféle anyagokról és hátrányaikról</w:t>
            </w:r>
          </w:p>
          <w:p w:rsidR="00F350F3" w:rsidRPr="0062263B" w:rsidRDefault="00975879" w:rsidP="00C22BD1">
            <w:pPr>
              <w:pStyle w:val="lfej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/>
                <w:bCs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/>
                <w:bCs/>
                <w:szCs w:val="24"/>
                <w:lang w:val="hu-HU"/>
              </w:rPr>
              <w:t xml:space="preserve">(O5) </w:t>
            </w:r>
            <w:r w:rsidRPr="0062263B">
              <w:rPr>
                <w:rFonts w:asciiTheme="majorHAnsi" w:hAnsiTheme="majorHAnsi" w:cs="Times New Roman"/>
                <w:bCs/>
                <w:szCs w:val="24"/>
                <w:lang w:val="hu-HU"/>
              </w:rPr>
              <w:t xml:space="preserve">- </w:t>
            </w:r>
            <w:r w:rsidR="00F350F3" w:rsidRPr="0062263B">
              <w:rPr>
                <w:rFonts w:asciiTheme="majorHAnsi" w:hAnsiTheme="majorHAnsi"/>
                <w:bCs/>
                <w:szCs w:val="24"/>
                <w:lang w:val="hu-HU"/>
              </w:rPr>
              <w:t>A különböző eszközök, szerszámok használatának bemutatása</w:t>
            </w:r>
          </w:p>
          <w:p w:rsidR="00975879" w:rsidRPr="0062263B" w:rsidRDefault="00975879" w:rsidP="00C22BD1">
            <w:pPr>
              <w:pStyle w:val="lfej"/>
              <w:tabs>
                <w:tab w:val="left" w:pos="708"/>
              </w:tabs>
              <w:spacing w:line="360" w:lineRule="auto"/>
              <w:jc w:val="both"/>
              <w:rPr>
                <w:rFonts w:asciiTheme="majorHAnsi" w:hAnsiTheme="majorHAnsi"/>
                <w:bCs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/>
                <w:bCs/>
                <w:szCs w:val="24"/>
                <w:lang w:val="hu-HU"/>
              </w:rPr>
              <w:t xml:space="preserve">(O6) – </w:t>
            </w:r>
            <w:r w:rsidR="00F350F3" w:rsidRPr="0062263B">
              <w:rPr>
                <w:rFonts w:asciiTheme="majorHAnsi" w:hAnsiTheme="majorHAnsi"/>
                <w:bCs/>
                <w:szCs w:val="24"/>
                <w:lang w:val="hu-HU"/>
              </w:rPr>
              <w:t>Alapvető információk a hotel infrastruktúrát tekintve, és a felszerelésekről, eszközökről, igényekről, amelyek a karbantartáshoz szükségesek</w:t>
            </w:r>
          </w:p>
          <w:p w:rsidR="000123C7" w:rsidRPr="0062263B" w:rsidRDefault="000123C7" w:rsidP="00C22BD1">
            <w:pPr>
              <w:spacing w:line="360" w:lineRule="auto"/>
              <w:jc w:val="both"/>
              <w:rPr>
                <w:rFonts w:asciiTheme="majorHAnsi" w:hAnsiTheme="majorHAnsi"/>
                <w:bCs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/>
                <w:bCs/>
                <w:szCs w:val="24"/>
                <w:lang w:val="hu-HU"/>
              </w:rPr>
              <w:t xml:space="preserve">(O7) – </w:t>
            </w:r>
            <w:r w:rsidR="00F350F3" w:rsidRPr="0062263B">
              <w:rPr>
                <w:rFonts w:asciiTheme="majorHAnsi" w:hAnsiTheme="majorHAnsi"/>
                <w:bCs/>
                <w:szCs w:val="24"/>
                <w:lang w:val="hu-HU"/>
              </w:rPr>
              <w:t>Alapvető információk a karbantartási eljárásokról</w:t>
            </w:r>
          </w:p>
        </w:tc>
      </w:tr>
      <w:tr w:rsidR="006A3F18" w:rsidRPr="0062263B" w:rsidTr="003D6637">
        <w:trPr>
          <w:trHeight w:val="1126"/>
        </w:trPr>
        <w:tc>
          <w:tcPr>
            <w:tcW w:w="3348" w:type="dxa"/>
          </w:tcPr>
          <w:p w:rsidR="00F350F3" w:rsidRPr="0062263B" w:rsidRDefault="00F350F3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Képzési eredmények</w:t>
            </w: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 a program során</w:t>
            </w:r>
          </w:p>
          <w:p w:rsidR="006A3F18" w:rsidRPr="0062263B" w:rsidRDefault="006A3F18" w:rsidP="00C22BD1">
            <w:pPr>
              <w:spacing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</w:p>
        </w:tc>
        <w:tc>
          <w:tcPr>
            <w:tcW w:w="6291" w:type="dxa"/>
          </w:tcPr>
          <w:p w:rsidR="006A3F18" w:rsidRPr="0062263B" w:rsidRDefault="00F350F3" w:rsidP="00C22BD1">
            <w:pPr>
              <w:pStyle w:val="Listaszerbekezds"/>
              <w:tabs>
                <w:tab w:val="right" w:leader="dot" w:pos="4145"/>
              </w:tabs>
              <w:spacing w:after="0"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Tudás</w:t>
            </w:r>
            <w:r w:rsidR="006A3F18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br/>
            </w:r>
            <w:r w:rsidRPr="0062263B"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hu-HU" w:eastAsia="pl-PL"/>
              </w:rPr>
              <w:t xml:space="preserve">Tréning résztvevő: </w:t>
            </w:r>
          </w:p>
          <w:p w:rsidR="006A3F18" w:rsidRPr="0062263B" w:rsidRDefault="006A3F18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K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1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F350F3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behatóan ismeri a hotel egészségügyi és biztonsági szolgáltatásait,</w:t>
            </w:r>
          </w:p>
          <w:p w:rsidR="0062263B" w:rsidRDefault="006A3F18" w:rsidP="0062263B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K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2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F350F3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alapvető elemi ismeretei vannak az automatikus motorizálásról, mérnöki teendőkről, </w:t>
            </w:r>
            <w:r w:rsidR="0062263B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vízvezeték szerelésről</w:t>
            </w:r>
            <w:r w:rsidR="00F350F3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, elektromosságról, asztalosságról,</w:t>
            </w:r>
          </w:p>
          <w:p w:rsidR="0062263B" w:rsidRDefault="006A3F18" w:rsidP="0062263B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K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3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62263B" w:rsidRPr="0062263B">
              <w:rPr>
                <w:rFonts w:asciiTheme="majorHAnsi" w:hAnsiTheme="majorHAnsi"/>
                <w:szCs w:val="24"/>
              </w:rPr>
              <w:t>ismeri a karbantartási eljárások jelentőségét és annak szisztematikus és következetes végrehajtásának szükségességét</w:t>
            </w:r>
          </w:p>
          <w:p w:rsidR="00AE28C5" w:rsidRPr="0062263B" w:rsidRDefault="006A3F18" w:rsidP="0062263B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K</w:t>
            </w:r>
            <w:r w:rsidR="00803479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4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)</w:t>
            </w:r>
            <w:r w:rsidR="00AE28C5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 </w:t>
            </w:r>
            <w:r w:rsidR="00F350F3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>a hotel karbantartási szolgáltatásaiban használt alapvető módszereket, eljárásokat, meghatározásokat alapvetően ismeri,</w:t>
            </w:r>
          </w:p>
          <w:p w:rsidR="00F350F3" w:rsidRPr="0062263B" w:rsidRDefault="00FF76A8" w:rsidP="0062263B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(K5)</w:t>
            </w:r>
            <w:r w:rsidR="00AE28C5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 xml:space="preserve"> </w:t>
            </w:r>
            <w:r w:rsidR="00F350F3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a különböző szükséges felszereléseket ismeri, </w:t>
            </w:r>
            <w:r w:rsidR="00F350F3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 xml:space="preserve">és a különböző anyagok hátrányait ismeri, különböző teljesítendő eljárásokat tud. </w:t>
            </w:r>
          </w:p>
          <w:p w:rsidR="006A3F18" w:rsidRPr="0062263B" w:rsidRDefault="00F350F3" w:rsidP="00C22BD1">
            <w:pPr>
              <w:pStyle w:val="Listaszerbekezds"/>
              <w:tabs>
                <w:tab w:val="right" w:leader="dot" w:pos="4145"/>
              </w:tabs>
              <w:spacing w:after="0"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Jártasságok</w:t>
            </w:r>
            <w:r w:rsidR="006A3F18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br/>
            </w:r>
            <w:r w:rsidRPr="0062263B"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hu-HU" w:eastAsia="pl-PL"/>
              </w:rPr>
              <w:t xml:space="preserve">Résztvevő: </w:t>
            </w:r>
          </w:p>
          <w:p w:rsidR="006A3F18" w:rsidRPr="0062263B" w:rsidRDefault="006A3F18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S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1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kisebb és rutinos eljárások diagnózisai és teljesítése,</w:t>
            </w:r>
          </w:p>
          <w:p w:rsidR="006A3F18" w:rsidRPr="0062263B" w:rsidRDefault="006A3F18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lastRenderedPageBreak/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S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2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segít koordinálni minden azonnal szükséges javítást, szolgáltatást,</w:t>
            </w:r>
          </w:p>
          <w:p w:rsidR="006A3F18" w:rsidRPr="0062263B" w:rsidRDefault="006A3F18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S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3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)</w:t>
            </w:r>
            <w:r w:rsidR="00BC3627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 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jelent minden nagyobb javítást és minden szükséges követelést, </w:t>
            </w:r>
          </w:p>
          <w:p w:rsidR="0035241E" w:rsidRPr="0062263B" w:rsidRDefault="006A3F18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S</w:t>
            </w:r>
            <w:r w:rsidR="00BC3627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4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)</w:t>
            </w:r>
            <w:r w:rsidR="00BC3627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 </w:t>
            </w:r>
            <w:r w:rsidR="0035241E" w:rsidRPr="0062263B">
              <w:rPr>
                <w:rFonts w:asciiTheme="majorHAnsi" w:hAnsiTheme="majorHAnsi" w:cs="Times New Roman"/>
                <w:szCs w:val="24"/>
                <w:lang w:val="hu-HU"/>
              </w:rPr>
              <w:t>rendben tartja a szeméttárolókat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, </w:t>
            </w:r>
          </w:p>
          <w:p w:rsidR="0035241E" w:rsidRPr="0062263B" w:rsidRDefault="00BC3627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>(S5)</w:t>
            </w:r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 </w:t>
            </w:r>
            <w:r w:rsidR="0035241E" w:rsidRPr="0062263B">
              <w:rPr>
                <w:rFonts w:asciiTheme="majorHAnsi" w:hAnsiTheme="majorHAnsi" w:cs="Times New Roman"/>
                <w:szCs w:val="24"/>
                <w:lang w:val="hu-HU"/>
              </w:rPr>
              <w:t>tisztán és biztonságban tartja a munkaterületet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, </w:t>
            </w:r>
          </w:p>
          <w:p w:rsidR="00BC3627" w:rsidRPr="0062263B" w:rsidRDefault="00BC3627" w:rsidP="00C22BD1">
            <w:pPr>
              <w:tabs>
                <w:tab w:val="right" w:leader="dot" w:pos="4145"/>
              </w:tabs>
              <w:rPr>
                <w:rFonts w:asciiTheme="majorHAnsi" w:hAnsiTheme="majorHAnsi" w:cs="Times New Roman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(S6) </w:t>
            </w:r>
            <w:r w:rsidR="0035241E" w:rsidRPr="0062263B">
              <w:rPr>
                <w:rFonts w:asciiTheme="majorHAnsi" w:hAnsiTheme="majorHAnsi"/>
                <w:szCs w:val="24"/>
                <w:lang w:val="hu-HU"/>
              </w:rPr>
              <w:t>a kötelességei szerint</w:t>
            </w:r>
            <w:r w:rsidR="0035241E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 xml:space="preserve"> </w:t>
            </w:r>
            <w:r w:rsidR="0035241E" w:rsidRPr="0062263B">
              <w:rPr>
                <w:rFonts w:asciiTheme="majorHAnsi" w:hAnsiTheme="majorHAnsi"/>
                <w:szCs w:val="24"/>
                <w:lang w:val="hu-HU"/>
              </w:rPr>
              <w:t>a szerszámokat kitűnő állapotban tartja</w:t>
            </w:r>
            <w:r w:rsidR="0035241E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>,</w:t>
            </w:r>
          </w:p>
          <w:p w:rsidR="00325683" w:rsidRPr="0062263B" w:rsidRDefault="0076475F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>(S7)</w:t>
            </w:r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 </w:t>
            </w:r>
            <w:r w:rsidR="0035241E" w:rsidRPr="0062263B">
              <w:rPr>
                <w:rFonts w:asciiTheme="majorHAnsi" w:hAnsiTheme="majorHAnsi" w:cs="Times New Roman"/>
                <w:szCs w:val="24"/>
                <w:lang w:val="hu-HU"/>
              </w:rPr>
              <w:t>teljesíti a kisebb elektronikus javításokat, és a berendezési tárgyakat megjavítja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, </w:t>
            </w:r>
          </w:p>
          <w:p w:rsidR="0035241E" w:rsidRPr="0062263B" w:rsidRDefault="0076475F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(S8) </w:t>
            </w:r>
            <w:r w:rsidR="0035241E" w:rsidRPr="0062263B">
              <w:rPr>
                <w:rFonts w:asciiTheme="majorHAnsi" w:hAnsiTheme="majorHAnsi"/>
                <w:szCs w:val="24"/>
                <w:lang w:val="hu-HU"/>
              </w:rPr>
              <w:t xml:space="preserve">megfelelő kézi és speciális eszközök használatával </w:t>
            </w:r>
            <w:r w:rsidR="0035241E"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teljesíti a kisebb </w:t>
            </w:r>
            <w:r w:rsidR="00C22BD1" w:rsidRPr="0062263B">
              <w:rPr>
                <w:rFonts w:asciiTheme="majorHAnsi" w:hAnsiTheme="majorHAnsi" w:cs="Times New Roman"/>
                <w:szCs w:val="24"/>
                <w:lang w:val="hu-HU"/>
              </w:rPr>
              <w:t>vízvezeték javításokat</w:t>
            </w:r>
            <w:r w:rsidR="0035241E" w:rsidRPr="0062263B">
              <w:rPr>
                <w:rFonts w:asciiTheme="majorHAnsi" w:hAnsiTheme="majorHAnsi" w:cs="Times New Roman"/>
                <w:szCs w:val="24"/>
                <w:lang w:val="hu-HU"/>
              </w:rPr>
              <w:t>,</w:t>
            </w:r>
          </w:p>
          <w:p w:rsidR="0035241E" w:rsidRPr="0062263B" w:rsidRDefault="0076475F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(S9) </w:t>
            </w:r>
            <w:r w:rsidR="0035241E" w:rsidRPr="0062263B">
              <w:rPr>
                <w:rFonts w:asciiTheme="majorHAnsi" w:hAnsiTheme="majorHAnsi" w:cs="Times New Roman"/>
                <w:szCs w:val="24"/>
                <w:lang w:val="hu-HU"/>
              </w:rPr>
              <w:t>teljesíti a kisebb festés, fa, kőműves munkákat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,</w:t>
            </w:r>
          </w:p>
          <w:p w:rsidR="0035241E" w:rsidRPr="0062263B" w:rsidRDefault="0076475F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(S10) </w:t>
            </w:r>
            <w:r w:rsidR="0035241E" w:rsidRPr="0062263B">
              <w:rPr>
                <w:rFonts w:asciiTheme="majorHAnsi" w:hAnsiTheme="majorHAnsi" w:cs="Times New Roman"/>
                <w:szCs w:val="24"/>
                <w:lang w:val="hu-HU"/>
              </w:rPr>
              <w:t>előkészíti a különböző felszíneket és különböző struktúrákat, felszereléseket lefest,</w:t>
            </w:r>
          </w:p>
          <w:p w:rsidR="0035241E" w:rsidRPr="0062263B" w:rsidRDefault="00B56C35" w:rsidP="00C22BD1">
            <w:pPr>
              <w:tabs>
                <w:tab w:val="right" w:leader="dot" w:pos="4145"/>
              </w:tabs>
              <w:rPr>
                <w:rFonts w:asciiTheme="majorHAnsi" w:hAnsiTheme="majorHAnsi" w:cs="Times New Roman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(S11) </w:t>
            </w:r>
            <w:r w:rsidR="0035241E" w:rsidRPr="0062263B">
              <w:rPr>
                <w:rFonts w:asciiTheme="majorHAnsi" w:hAnsiTheme="majorHAnsi"/>
                <w:szCs w:val="24"/>
                <w:lang w:val="hu-HU"/>
              </w:rPr>
              <w:t>rendben tartja a főbb igényelt dokumentációkat</w:t>
            </w:r>
            <w:r w:rsidR="0035241E"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 </w:t>
            </w:r>
          </w:p>
          <w:p w:rsidR="0035241E" w:rsidRPr="0062263B" w:rsidRDefault="0035241E" w:rsidP="00C22BD1">
            <w:pPr>
              <w:tabs>
                <w:tab w:val="right" w:leader="dot" w:pos="4145"/>
              </w:tabs>
              <w:rPr>
                <w:rFonts w:asciiTheme="majorHAnsi" w:hAnsiTheme="majorHAnsi" w:cs="Times New Roman"/>
                <w:b/>
                <w:szCs w:val="24"/>
                <w:lang w:val="hu-HU"/>
              </w:rPr>
            </w:pPr>
          </w:p>
          <w:p w:rsidR="006A3F18" w:rsidRPr="0062263B" w:rsidRDefault="0035241E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Kompetenciák</w:t>
            </w:r>
            <w:r w:rsidR="006A3F18" w:rsidRPr="0062263B">
              <w:rPr>
                <w:rFonts w:asciiTheme="majorHAnsi" w:hAnsiTheme="majorHAnsi" w:cs="Times New Roman"/>
                <w:szCs w:val="24"/>
                <w:lang w:val="hu-HU"/>
              </w:rPr>
              <w:br/>
            </w:r>
            <w:r w:rsidRPr="0062263B">
              <w:rPr>
                <w:rFonts w:asciiTheme="majorHAnsi" w:hAnsiTheme="majorHAnsi"/>
                <w:szCs w:val="24"/>
                <w:lang w:val="hu-HU"/>
              </w:rPr>
              <w:t>Résztvevő:</w:t>
            </w:r>
          </w:p>
          <w:p w:rsidR="006A3F18" w:rsidRPr="0062263B" w:rsidRDefault="006A3F18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C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1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önismeret útján fejleszti az interperszonális jártasságait egy csapat részeként, </w:t>
            </w:r>
          </w:p>
          <w:p w:rsidR="006A3F18" w:rsidRPr="0062263B" w:rsidRDefault="006A3F18" w:rsidP="00C22BD1">
            <w:pPr>
              <w:tabs>
                <w:tab w:val="right" w:leader="dot" w:pos="4145"/>
              </w:tabs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C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2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35241E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>a vállalt feladatokon keresztül fejleszti az önbecsülését, amely kritikai gondolkodást és döntéshozó képességet igényel,</w:t>
            </w:r>
          </w:p>
          <w:p w:rsidR="0035241E" w:rsidRPr="0062263B" w:rsidRDefault="006A3F18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C</w:t>
            </w:r>
            <w:r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3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) </w:t>
            </w:r>
            <w:r w:rsidR="0035241E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 xml:space="preserve">a hulladék </w:t>
            </w:r>
            <w:r w:rsidR="00C22BD1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>menedzselés</w:t>
            </w:r>
            <w:r w:rsidR="0035241E" w:rsidRPr="0062263B">
              <w:rPr>
                <w:rFonts w:asciiTheme="majorHAnsi" w:hAnsiTheme="majorHAnsi"/>
                <w:bCs/>
                <w:iCs/>
                <w:szCs w:val="24"/>
                <w:lang w:val="hu-HU" w:eastAsia="pl-PL"/>
              </w:rPr>
              <w:t xml:space="preserve"> tudatosításának növelése, </w:t>
            </w:r>
            <w:r w:rsidR="0035241E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környezetvédelmi /környezetbarát eljárások tudatosítása</w:t>
            </w:r>
          </w:p>
          <w:p w:rsidR="006A3F18" w:rsidRPr="0062263B" w:rsidRDefault="006A3F18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(</w:t>
            </w:r>
            <w:r w:rsidR="00BF1708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C</w:t>
            </w:r>
            <w:r w:rsidR="00A573A3" w:rsidRPr="0062263B">
              <w:rPr>
                <w:rFonts w:asciiTheme="majorHAnsi" w:hAnsiTheme="majorHAnsi" w:cs="Times New Roman"/>
                <w:b/>
                <w:bCs/>
                <w:iCs/>
                <w:szCs w:val="24"/>
                <w:lang w:val="hu-HU" w:eastAsia="pl-PL"/>
              </w:rPr>
              <w:t>4</w:t>
            </w:r>
            <w:r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>)</w:t>
            </w:r>
            <w:r w:rsidR="00AE28C5" w:rsidRPr="0062263B">
              <w:rPr>
                <w:rFonts w:asciiTheme="majorHAnsi" w:hAnsiTheme="majorHAnsi" w:cs="Times New Roman"/>
                <w:bCs/>
                <w:iCs/>
                <w:szCs w:val="24"/>
                <w:lang w:val="hu-HU" w:eastAsia="pl-PL"/>
              </w:rPr>
              <w:t xml:space="preserve"> </w:t>
            </w:r>
            <w:r w:rsidR="0035241E" w:rsidRPr="0062263B">
              <w:rPr>
                <w:rFonts w:asciiTheme="majorHAnsi" w:hAnsiTheme="majorHAnsi" w:cs="Times New Roman"/>
                <w:szCs w:val="24"/>
                <w:lang w:val="hu-HU"/>
              </w:rPr>
              <w:t>rugalmassá válás, tudjon egyszerre több feladatra koncentrálni.</w:t>
            </w:r>
          </w:p>
        </w:tc>
      </w:tr>
      <w:tr w:rsidR="006A3F18" w:rsidRPr="0062263B" w:rsidTr="006A3F18">
        <w:trPr>
          <w:trHeight w:val="276"/>
        </w:trPr>
        <w:tc>
          <w:tcPr>
            <w:tcW w:w="3348" w:type="dxa"/>
          </w:tcPr>
          <w:p w:rsidR="006A3F18" w:rsidRPr="0062263B" w:rsidRDefault="0035241E" w:rsidP="00C22BD1">
            <w:pPr>
              <w:tabs>
                <w:tab w:val="right" w:leader="dot" w:pos="414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szCs w:val="24"/>
                <w:lang w:val="hu-HU" w:eastAsia="pl-PL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lastRenderedPageBreak/>
              <w:t xml:space="preserve">A munkamenet szerzője: </w:t>
            </w:r>
          </w:p>
        </w:tc>
        <w:tc>
          <w:tcPr>
            <w:tcW w:w="6291" w:type="dxa"/>
          </w:tcPr>
          <w:p w:rsidR="004D20D9" w:rsidRPr="0062263B" w:rsidRDefault="004D20D9" w:rsidP="00C22BD1">
            <w:pPr>
              <w:spacing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Dr.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Akrivos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Christodoulos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, Manager,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ICiSDe</w:t>
            </w:r>
            <w:proofErr w:type="spellEnd"/>
          </w:p>
          <w:p w:rsidR="004D20D9" w:rsidRPr="0062263B" w:rsidRDefault="004D20D9" w:rsidP="00C22BD1">
            <w:pPr>
              <w:spacing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Ms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.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Akrivou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Vasiliki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,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Researcher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,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ICiSDe</w:t>
            </w:r>
            <w:proofErr w:type="spellEnd"/>
          </w:p>
          <w:p w:rsidR="006A3F18" w:rsidRPr="0062263B" w:rsidRDefault="004D20D9" w:rsidP="00C22BD1">
            <w:pPr>
              <w:spacing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Mrs.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Kontodiakou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Polyxeni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,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Researcher</w:t>
            </w:r>
            <w:proofErr w:type="spellEnd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 xml:space="preserve">, </w:t>
            </w:r>
            <w:proofErr w:type="spellStart"/>
            <w:r w:rsidRPr="0062263B">
              <w:rPr>
                <w:rFonts w:asciiTheme="majorHAnsi" w:hAnsiTheme="majorHAnsi" w:cs="Times New Roman"/>
                <w:szCs w:val="24"/>
                <w:lang w:val="hu-HU"/>
              </w:rPr>
              <w:t>ICiSDe</w:t>
            </w:r>
            <w:proofErr w:type="spellEnd"/>
          </w:p>
        </w:tc>
      </w:tr>
    </w:tbl>
    <w:p w:rsidR="00553940" w:rsidRPr="0062263B" w:rsidRDefault="00553940" w:rsidP="00C22BD1">
      <w:pPr>
        <w:rPr>
          <w:rFonts w:asciiTheme="majorHAnsi" w:hAnsiTheme="majorHAnsi"/>
          <w:szCs w:val="24"/>
          <w:lang w:val="hu-HU"/>
        </w:rPr>
      </w:pPr>
    </w:p>
    <w:p w:rsidR="006A3F18" w:rsidRPr="0062263B" w:rsidRDefault="006A3F18" w:rsidP="00C22BD1">
      <w:pPr>
        <w:rPr>
          <w:rFonts w:asciiTheme="majorHAnsi" w:hAnsiTheme="majorHAnsi"/>
          <w:szCs w:val="24"/>
          <w:lang w:val="hu-HU"/>
        </w:rPr>
      </w:pPr>
    </w:p>
    <w:p w:rsidR="0035241E" w:rsidRPr="0062263B" w:rsidRDefault="0035241E" w:rsidP="00C22BD1">
      <w:pPr>
        <w:spacing w:line="360" w:lineRule="auto"/>
        <w:rPr>
          <w:rFonts w:asciiTheme="majorHAnsi" w:hAnsiTheme="majorHAnsi"/>
          <w:b/>
          <w:szCs w:val="24"/>
          <w:lang w:val="hu-HU"/>
        </w:rPr>
      </w:pPr>
    </w:p>
    <w:p w:rsidR="0035241E" w:rsidRPr="0062263B" w:rsidRDefault="0035241E" w:rsidP="00C22BD1">
      <w:pPr>
        <w:spacing w:line="360" w:lineRule="auto"/>
        <w:rPr>
          <w:rFonts w:asciiTheme="majorHAnsi" w:hAnsiTheme="majorHAnsi"/>
          <w:b/>
          <w:szCs w:val="24"/>
          <w:lang w:val="hu-HU"/>
        </w:rPr>
      </w:pPr>
    </w:p>
    <w:p w:rsidR="0035241E" w:rsidRPr="0062263B" w:rsidRDefault="0035241E" w:rsidP="00C22BD1">
      <w:pPr>
        <w:spacing w:line="360" w:lineRule="auto"/>
        <w:rPr>
          <w:rFonts w:asciiTheme="majorHAnsi" w:hAnsiTheme="majorHAnsi"/>
          <w:b/>
          <w:szCs w:val="24"/>
          <w:lang w:val="hu-HU"/>
        </w:rPr>
      </w:pPr>
    </w:p>
    <w:p w:rsidR="0035241E" w:rsidRPr="0062263B" w:rsidRDefault="0035241E" w:rsidP="00C22BD1">
      <w:pPr>
        <w:spacing w:line="360" w:lineRule="auto"/>
        <w:rPr>
          <w:rFonts w:asciiTheme="majorHAnsi" w:hAnsiTheme="majorHAnsi"/>
          <w:b/>
          <w:szCs w:val="24"/>
          <w:lang w:val="hu-HU"/>
        </w:rPr>
      </w:pPr>
      <w:r w:rsidRPr="0062263B">
        <w:rPr>
          <w:rFonts w:asciiTheme="majorHAnsi" w:hAnsiTheme="majorHAnsi"/>
          <w:b/>
          <w:szCs w:val="24"/>
          <w:lang w:val="hu-HU"/>
        </w:rPr>
        <w:lastRenderedPageBreak/>
        <w:t>KÉPZÉSI KIMENET</w:t>
      </w: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819"/>
        <w:gridCol w:w="7787"/>
      </w:tblGrid>
      <w:tr w:rsidR="006A3F18" w:rsidRPr="0062263B" w:rsidTr="003D6637">
        <w:trPr>
          <w:trHeight w:val="234"/>
        </w:trPr>
        <w:tc>
          <w:tcPr>
            <w:tcW w:w="9606" w:type="dxa"/>
            <w:gridSpan w:val="2"/>
          </w:tcPr>
          <w:p w:rsidR="006A3F18" w:rsidRPr="0062263B" w:rsidRDefault="0035241E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Az első munkamenet tárgya a hotel karbantartási szolgáltatások eljárásainak bemutatása (8 óra)</w:t>
            </w:r>
          </w:p>
        </w:tc>
      </w:tr>
      <w:tr w:rsidR="006A3F18" w:rsidRPr="0062263B" w:rsidTr="002337BF">
        <w:trPr>
          <w:trHeight w:val="484"/>
        </w:trPr>
        <w:tc>
          <w:tcPr>
            <w:tcW w:w="9606" w:type="dxa"/>
            <w:gridSpan w:val="2"/>
            <w:vAlign w:val="center"/>
          </w:tcPr>
          <w:p w:rsidR="006A3F18" w:rsidRPr="0062263B" w:rsidRDefault="0035241E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Javaslatok</w:t>
            </w:r>
          </w:p>
        </w:tc>
      </w:tr>
      <w:tr w:rsidR="006A3F18" w:rsidRPr="0062263B" w:rsidTr="00B56C35">
        <w:trPr>
          <w:trHeight w:val="1260"/>
        </w:trPr>
        <w:tc>
          <w:tcPr>
            <w:tcW w:w="9606" w:type="dxa"/>
            <w:gridSpan w:val="2"/>
          </w:tcPr>
          <w:p w:rsidR="0035241E" w:rsidRPr="0062263B" w:rsidRDefault="0035241E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Javaslatok</w:t>
            </w:r>
          </w:p>
          <w:p w:rsidR="006A3F18" w:rsidRPr="0062263B" w:rsidRDefault="0035241E" w:rsidP="00C22BD1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A karbantartó szakmája </w:t>
            </w:r>
            <w:r w:rsidR="00C22BD1" w:rsidRPr="0062263B">
              <w:rPr>
                <w:rFonts w:asciiTheme="majorHAnsi" w:hAnsiTheme="majorHAnsi"/>
                <w:sz w:val="24"/>
                <w:szCs w:val="24"/>
                <w:lang w:val="hu-HU"/>
              </w:rPr>
              <w:t>- Jártasságok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, elvárások, kötelezettségek</w:t>
            </w:r>
          </w:p>
          <w:p w:rsidR="00AC22EB" w:rsidRPr="0062263B" w:rsidRDefault="00AC22EB" w:rsidP="00C22BD1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 karbantartás meghatározása, céljai, mint eljárás</w:t>
            </w:r>
          </w:p>
          <w:p w:rsidR="00AC22EB" w:rsidRPr="0062263B" w:rsidRDefault="00AC22EB" w:rsidP="00C22BD1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Az általános karbantartás módszerei, alapelvei, különböző stratégiái</w:t>
            </w:r>
          </w:p>
          <w:p w:rsidR="002337BF" w:rsidRPr="0062263B" w:rsidRDefault="00AC22EB" w:rsidP="00C22BD1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 hotelekben a karbantartási eszközök</w:t>
            </w:r>
          </w:p>
        </w:tc>
      </w:tr>
      <w:tr w:rsidR="006A3F18" w:rsidRPr="0062263B" w:rsidTr="003D6637">
        <w:trPr>
          <w:trHeight w:val="234"/>
        </w:trPr>
        <w:tc>
          <w:tcPr>
            <w:tcW w:w="9606" w:type="dxa"/>
            <w:gridSpan w:val="2"/>
          </w:tcPr>
          <w:p w:rsidR="006A3F18" w:rsidRPr="0062263B" w:rsidRDefault="00AC22EB" w:rsidP="00C22BD1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Oktatási eredmények a tárgyalt területen</w:t>
            </w:r>
          </w:p>
        </w:tc>
      </w:tr>
      <w:tr w:rsidR="006A3F18" w:rsidRPr="0062263B" w:rsidTr="003D6637">
        <w:trPr>
          <w:trHeight w:val="766"/>
        </w:trPr>
        <w:tc>
          <w:tcPr>
            <w:tcW w:w="1285" w:type="dxa"/>
            <w:vAlign w:val="center"/>
          </w:tcPr>
          <w:p w:rsidR="006A3F18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Ismeret /tudás</w:t>
            </w:r>
          </w:p>
        </w:tc>
        <w:tc>
          <w:tcPr>
            <w:tcW w:w="8321" w:type="dxa"/>
          </w:tcPr>
          <w:p w:rsidR="00AC22EB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A tréningen résztvevő ismeri: </w:t>
            </w:r>
          </w:p>
          <w:p w:rsidR="00AC22EB" w:rsidRPr="0062263B" w:rsidRDefault="00AC22EB" w:rsidP="00C22BD1">
            <w:pPr>
              <w:pStyle w:val="Listaszerbekezds"/>
              <w:numPr>
                <w:ilvl w:val="0"/>
                <w:numId w:val="30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A teljesítendő igényeket, amiket a karbantartónak teljesíteni kell, </w:t>
            </w:r>
          </w:p>
          <w:p w:rsidR="00AC22EB" w:rsidRPr="0062263B" w:rsidRDefault="00AC22EB" w:rsidP="00C22BD1">
            <w:pPr>
              <w:pStyle w:val="Listaszerbekezds"/>
              <w:numPr>
                <w:ilvl w:val="0"/>
                <w:numId w:val="30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E szakmának a céljait, tárgyát</w:t>
            </w:r>
          </w:p>
          <w:p w:rsidR="006A3F18" w:rsidRPr="0062263B" w:rsidRDefault="00AC22EB" w:rsidP="00C22BD1">
            <w:pPr>
              <w:pStyle w:val="Listaszerbekezds"/>
              <w:numPr>
                <w:ilvl w:val="0"/>
                <w:numId w:val="30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 karbantartás teljesítéséhez használt alkalmazható módszereket, a helyeket, ahol a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hotelen belül a karbantartási szolgáltatások alkalmazhatóak.</w:t>
            </w:r>
          </w:p>
        </w:tc>
      </w:tr>
      <w:tr w:rsidR="006A3F18" w:rsidRPr="0062263B" w:rsidTr="003D6637">
        <w:trPr>
          <w:trHeight w:val="751"/>
        </w:trPr>
        <w:tc>
          <w:tcPr>
            <w:tcW w:w="1285" w:type="dxa"/>
            <w:vAlign w:val="center"/>
          </w:tcPr>
          <w:p w:rsidR="006A3F18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Jártasságok</w:t>
            </w:r>
          </w:p>
        </w:tc>
        <w:tc>
          <w:tcPr>
            <w:tcW w:w="8321" w:type="dxa"/>
          </w:tcPr>
          <w:p w:rsidR="00AC22EB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tréning résztvevő képes:</w:t>
            </w:r>
          </w:p>
          <w:p w:rsidR="006A3F18" w:rsidRPr="0062263B" w:rsidRDefault="00AC22EB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karbantartó szakmának képes leírni a jellemzőit, az igényelt tudást és jártasságokat,</w:t>
            </w:r>
          </w:p>
          <w:p w:rsidR="00AC22EB" w:rsidRPr="0062263B" w:rsidRDefault="002F5058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="00AC22EB"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="00AC22EB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karbantartási általános alapelvek listázása,</w:t>
            </w:r>
          </w:p>
          <w:p w:rsidR="006A3F18" w:rsidRPr="0062263B" w:rsidRDefault="00AC22EB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="006A3F18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bemutatja a különböző stratégiákat, és leírja azok gyengeségeit, erősségeit,</w:t>
            </w:r>
          </w:p>
          <w:p w:rsidR="00AC22EB" w:rsidRPr="0062263B" w:rsidRDefault="006A3F18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="00AC22EB"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="00AC22EB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karbantartási eljárások kulcskérdéseinek leírása /körülírása,</w:t>
            </w:r>
          </w:p>
          <w:p w:rsidR="00CB06B3" w:rsidRPr="0062263B" w:rsidRDefault="00AC22EB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rutinos megelőző karbantartások menetrendje minden megfelelő eszközzel.</w:t>
            </w:r>
          </w:p>
        </w:tc>
      </w:tr>
      <w:tr w:rsidR="006A3F18" w:rsidRPr="0062263B" w:rsidTr="003D6637">
        <w:trPr>
          <w:trHeight w:val="766"/>
        </w:trPr>
        <w:tc>
          <w:tcPr>
            <w:tcW w:w="1285" w:type="dxa"/>
            <w:vAlign w:val="center"/>
          </w:tcPr>
          <w:p w:rsidR="006A3F18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lastRenderedPageBreak/>
              <w:t>Kompetenciák</w:t>
            </w:r>
          </w:p>
        </w:tc>
        <w:tc>
          <w:tcPr>
            <w:tcW w:w="8321" w:type="dxa"/>
          </w:tcPr>
          <w:p w:rsidR="00AC22EB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résztvevő:</w:t>
            </w:r>
          </w:p>
          <w:p w:rsidR="00AC22EB" w:rsidRPr="0062263B" w:rsidRDefault="00AC22EB" w:rsidP="00C22BD1">
            <w:pPr>
              <w:pStyle w:val="Listaszerbekezds"/>
              <w:numPr>
                <w:ilvl w:val="0"/>
                <w:numId w:val="19"/>
              </w:numPr>
              <w:spacing w:after="0"/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hajlandó követni az alapelveket és eljárásokat akkor, amikor teljesíti a karbantartói feladatokat,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</w:p>
          <w:p w:rsidR="00CD6471" w:rsidRPr="0062263B" w:rsidRDefault="00AC22EB" w:rsidP="00C22BD1">
            <w:pPr>
              <w:pStyle w:val="Listaszerbekezds"/>
              <w:numPr>
                <w:ilvl w:val="0"/>
                <w:numId w:val="19"/>
              </w:numPr>
              <w:spacing w:after="0"/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felismeri a kötelezettségek sorrendjét, amikor egy gondnok különösképpen elfoglalt egy hotelben, és vállalja azért a felelősséget, hogy kötelezettségeit hatékonyan hajtja végre.</w:t>
            </w:r>
          </w:p>
        </w:tc>
      </w:tr>
      <w:tr w:rsidR="006A3F18" w:rsidRPr="0062263B" w:rsidTr="003D6637">
        <w:trPr>
          <w:trHeight w:val="234"/>
        </w:trPr>
        <w:tc>
          <w:tcPr>
            <w:tcW w:w="9606" w:type="dxa"/>
            <w:gridSpan w:val="2"/>
          </w:tcPr>
          <w:p w:rsidR="006A3F18" w:rsidRPr="0062263B" w:rsidRDefault="00AC22EB" w:rsidP="00C22BD1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MUNKAMÓDSZEREK</w:t>
            </w:r>
          </w:p>
        </w:tc>
      </w:tr>
      <w:tr w:rsidR="006A3F18" w:rsidRPr="0062263B" w:rsidTr="003A7408">
        <w:trPr>
          <w:trHeight w:val="558"/>
        </w:trPr>
        <w:tc>
          <w:tcPr>
            <w:tcW w:w="9606" w:type="dxa"/>
            <w:gridSpan w:val="2"/>
          </w:tcPr>
          <w:p w:rsidR="006A3F18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Workshop, gyakorlatok, video, bemutatás</w:t>
            </w:r>
          </w:p>
        </w:tc>
      </w:tr>
    </w:tbl>
    <w:p w:rsidR="006A3F18" w:rsidRPr="0062263B" w:rsidRDefault="006A3F18" w:rsidP="00C22BD1">
      <w:pPr>
        <w:rPr>
          <w:rFonts w:asciiTheme="majorHAnsi" w:hAnsiTheme="majorHAnsi"/>
          <w:szCs w:val="24"/>
          <w:lang w:val="hu-HU"/>
        </w:rPr>
      </w:pP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819"/>
        <w:gridCol w:w="7787"/>
      </w:tblGrid>
      <w:tr w:rsidR="006A3F18" w:rsidRPr="0062263B" w:rsidTr="003D6637">
        <w:trPr>
          <w:trHeight w:val="234"/>
        </w:trPr>
        <w:tc>
          <w:tcPr>
            <w:tcW w:w="9606" w:type="dxa"/>
            <w:gridSpan w:val="2"/>
          </w:tcPr>
          <w:p w:rsidR="006A3F18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A karbantartási eljárások törvényi perspektívából (8 óra)</w:t>
            </w:r>
          </w:p>
        </w:tc>
      </w:tr>
      <w:tr w:rsidR="006A3F18" w:rsidRPr="0062263B" w:rsidTr="00FF7696">
        <w:trPr>
          <w:trHeight w:val="483"/>
        </w:trPr>
        <w:tc>
          <w:tcPr>
            <w:tcW w:w="9606" w:type="dxa"/>
            <w:gridSpan w:val="2"/>
            <w:vAlign w:val="center"/>
          </w:tcPr>
          <w:p w:rsidR="006A3F18" w:rsidRPr="0062263B" w:rsidRDefault="00AC22EB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Javaslatok</w:t>
            </w:r>
          </w:p>
        </w:tc>
      </w:tr>
      <w:tr w:rsidR="006A3F18" w:rsidRPr="0062263B" w:rsidTr="003D6637">
        <w:trPr>
          <w:trHeight w:val="719"/>
        </w:trPr>
        <w:tc>
          <w:tcPr>
            <w:tcW w:w="9606" w:type="dxa"/>
            <w:gridSpan w:val="2"/>
          </w:tcPr>
          <w:p w:rsidR="00AC22EB" w:rsidRPr="0062263B" w:rsidRDefault="00AC22EB" w:rsidP="00C22BD1">
            <w:pPr>
              <w:pStyle w:val="Listaszerbekezds"/>
              <w:numPr>
                <w:ilvl w:val="0"/>
                <w:numId w:val="21"/>
              </w:numPr>
              <w:spacing w:after="0"/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Az egészségügyi és biztonsági eljárások bemutatása EU-i törvény és vállalatpolitika tükrében,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</w:p>
          <w:p w:rsidR="00AC22EB" w:rsidRPr="0062263B" w:rsidRDefault="00AC22EB" w:rsidP="00C22BD1">
            <w:pPr>
              <w:pStyle w:val="Listaszerbekezds"/>
              <w:numPr>
                <w:ilvl w:val="0"/>
                <w:numId w:val="21"/>
              </w:numPr>
              <w:spacing w:after="0"/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hogyan kell meghatározni funkcionális rendszereket és működésképtelenséget,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</w:p>
          <w:p w:rsidR="00AC22EB" w:rsidRPr="0062263B" w:rsidRDefault="00AC22EB" w:rsidP="00C22BD1">
            <w:pPr>
              <w:pStyle w:val="Listaszerbekezds"/>
              <w:numPr>
                <w:ilvl w:val="0"/>
                <w:numId w:val="2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hogyan kell karbantartani az igényelt dokumentációkat,</w:t>
            </w:r>
          </w:p>
          <w:p w:rsidR="00AC22EB" w:rsidRPr="0062263B" w:rsidRDefault="00AC22EB" w:rsidP="00C22BD1">
            <w:pPr>
              <w:pStyle w:val="Listaszerbekezds"/>
              <w:numPr>
                <w:ilvl w:val="0"/>
                <w:numId w:val="2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hogyan kell tárolni kockázatos anyagokat,</w:t>
            </w:r>
          </w:p>
          <w:p w:rsidR="003720B9" w:rsidRPr="0062263B" w:rsidRDefault="00AC22EB" w:rsidP="00C22BD1">
            <w:pPr>
              <w:pStyle w:val="Listaszerbekezds"/>
              <w:numPr>
                <w:ilvl w:val="0"/>
                <w:numId w:val="2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költségvetés ellenőrzés, hogyan kell elszámolni és megfigyelni az alkatrészeket</w:t>
            </w:r>
            <w:r w:rsidR="00C22BD1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, ellátmányokat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és hiányokat</w:t>
            </w:r>
          </w:p>
        </w:tc>
      </w:tr>
      <w:tr w:rsidR="006A3F18" w:rsidRPr="0062263B" w:rsidTr="003D6637">
        <w:trPr>
          <w:trHeight w:val="234"/>
        </w:trPr>
        <w:tc>
          <w:tcPr>
            <w:tcW w:w="9606" w:type="dxa"/>
            <w:gridSpan w:val="2"/>
          </w:tcPr>
          <w:p w:rsidR="006A3F18" w:rsidRPr="0062263B" w:rsidRDefault="00AC22EB" w:rsidP="00C22BD1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OKTATÁSI EREDMÉNYEK A TÁRGYALT TERÜLETEN</w:t>
            </w:r>
          </w:p>
        </w:tc>
      </w:tr>
      <w:tr w:rsidR="00BF1708" w:rsidRPr="0062263B" w:rsidTr="00BF1708">
        <w:trPr>
          <w:trHeight w:val="766"/>
        </w:trPr>
        <w:tc>
          <w:tcPr>
            <w:tcW w:w="1294" w:type="dxa"/>
            <w:vAlign w:val="center"/>
          </w:tcPr>
          <w:p w:rsidR="00BF1708" w:rsidRPr="0062263B" w:rsidRDefault="0074176C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Tudás /ismeret</w:t>
            </w:r>
          </w:p>
        </w:tc>
        <w:tc>
          <w:tcPr>
            <w:tcW w:w="8312" w:type="dxa"/>
          </w:tcPr>
          <w:p w:rsidR="0074176C" w:rsidRPr="0062263B" w:rsidRDefault="0074176C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A tréning résztvevő ismeri: </w:t>
            </w:r>
          </w:p>
          <w:p w:rsidR="0074176C" w:rsidRPr="0062263B" w:rsidRDefault="0074176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az alapvető biztonsági-, egészségi szabályokat, az EU-i törvények tekintetbevételével,</w:t>
            </w:r>
          </w:p>
          <w:p w:rsidR="0074176C" w:rsidRPr="0062263B" w:rsidRDefault="0074176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a funkcionális rendszerek működése a hotel szolgáltatásban, </w:t>
            </w:r>
          </w:p>
          <w:p w:rsidR="005C293F" w:rsidRPr="0062263B" w:rsidRDefault="0074176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="000E3054"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="000E3054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faktorok, amelyek meghatározzák az ellenőrzés hatékonyságát,</w:t>
            </w:r>
          </w:p>
          <w:p w:rsidR="00BF1708" w:rsidRPr="0062263B" w:rsidRDefault="000E3054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a faktorok, amelyek jelzik, hogy valami nem /rosszul működik. </w:t>
            </w:r>
          </w:p>
        </w:tc>
      </w:tr>
      <w:tr w:rsidR="00BF1708" w:rsidRPr="0062263B" w:rsidTr="00BF1708">
        <w:trPr>
          <w:trHeight w:val="751"/>
        </w:trPr>
        <w:tc>
          <w:tcPr>
            <w:tcW w:w="1294" w:type="dxa"/>
            <w:vAlign w:val="center"/>
          </w:tcPr>
          <w:p w:rsidR="00BF1708" w:rsidRPr="0062263B" w:rsidRDefault="000E3054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Jártasságok</w:t>
            </w:r>
          </w:p>
        </w:tc>
        <w:tc>
          <w:tcPr>
            <w:tcW w:w="8312" w:type="dxa"/>
          </w:tcPr>
          <w:p w:rsidR="000E3054" w:rsidRPr="0062263B" w:rsidRDefault="000E3054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résztvevő képes:</w:t>
            </w:r>
          </w:p>
          <w:p w:rsidR="00BF1708" w:rsidRPr="0062263B" w:rsidRDefault="000E3054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ellenőrzést végrehajtani,</w:t>
            </w:r>
          </w:p>
          <w:p w:rsidR="000E3054" w:rsidRPr="0062263B" w:rsidRDefault="00C22BD1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menedzselni</w:t>
            </w:r>
            <w:r w:rsidR="000E3054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és tárolni veszélyes anyagot,</w:t>
            </w:r>
          </w:p>
          <w:p w:rsidR="000E3054" w:rsidRPr="0062263B" w:rsidRDefault="000E3054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lastRenderedPageBreak/>
              <w:t>a karbantartás és szolgáltatások szerint dokumentumok kitöltése,</w:t>
            </w:r>
          </w:p>
          <w:p w:rsidR="00CB06B3" w:rsidRPr="0062263B" w:rsidRDefault="000E3054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alkatrészek, hiányok rögzítése, archiválása. </w:t>
            </w:r>
          </w:p>
        </w:tc>
      </w:tr>
      <w:tr w:rsidR="00BF1708" w:rsidRPr="0062263B" w:rsidTr="00BF1708">
        <w:trPr>
          <w:trHeight w:val="766"/>
        </w:trPr>
        <w:tc>
          <w:tcPr>
            <w:tcW w:w="1294" w:type="dxa"/>
            <w:vAlign w:val="center"/>
          </w:tcPr>
          <w:p w:rsidR="00BF1708" w:rsidRPr="0062263B" w:rsidRDefault="000E3054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lastRenderedPageBreak/>
              <w:t>Kompetenciák</w:t>
            </w:r>
          </w:p>
        </w:tc>
        <w:tc>
          <w:tcPr>
            <w:tcW w:w="8312" w:type="dxa"/>
          </w:tcPr>
          <w:p w:rsidR="000E3054" w:rsidRPr="0062263B" w:rsidRDefault="000E3054" w:rsidP="00C22BD1">
            <w:pPr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A résztvevő </w:t>
            </w:r>
          </w:p>
          <w:p w:rsidR="000E3054" w:rsidRPr="0062263B" w:rsidRDefault="000E3054" w:rsidP="00C22BD1">
            <w:pPr>
              <w:pStyle w:val="Listaszerbekezds"/>
              <w:numPr>
                <w:ilvl w:val="0"/>
                <w:numId w:val="31"/>
              </w:numPr>
              <w:contextualSpacing w:val="0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hajlandó vállalni a felelősséget akkor, amikor teljesíti a speciális feladatokat</w:t>
            </w:r>
            <w:r w:rsidR="00C22BD1" w:rsidRPr="0062263B">
              <w:rPr>
                <w:rFonts w:asciiTheme="majorHAnsi" w:hAnsiTheme="majorHAnsi"/>
                <w:sz w:val="24"/>
                <w:szCs w:val="24"/>
                <w:lang w:val="hu-HU"/>
              </w:rPr>
              <w:t>, és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az elvárt szakmaiságot, </w:t>
            </w:r>
          </w:p>
          <w:p w:rsidR="00C337A1" w:rsidRPr="0062263B" w:rsidRDefault="000E3054" w:rsidP="00C22BD1">
            <w:pPr>
              <w:pStyle w:val="Listaszerbekezds"/>
              <w:numPr>
                <w:ilvl w:val="0"/>
                <w:numId w:val="31"/>
              </w:numPr>
              <w:contextualSpacing w:val="0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felismeri a szakma jelentőségét a munkakörnyezet biztonsága érdekében.</w:t>
            </w:r>
          </w:p>
        </w:tc>
      </w:tr>
      <w:tr w:rsidR="00BF1708" w:rsidRPr="0062263B" w:rsidTr="003D6637">
        <w:trPr>
          <w:trHeight w:val="234"/>
        </w:trPr>
        <w:tc>
          <w:tcPr>
            <w:tcW w:w="9606" w:type="dxa"/>
            <w:gridSpan w:val="2"/>
          </w:tcPr>
          <w:p w:rsidR="00BF1708" w:rsidRPr="0062263B" w:rsidRDefault="000E3054" w:rsidP="00C22BD1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MUNKAMÓDSZEREK</w:t>
            </w:r>
          </w:p>
        </w:tc>
      </w:tr>
      <w:tr w:rsidR="00BF1708" w:rsidRPr="0062263B" w:rsidTr="003D6637">
        <w:trPr>
          <w:trHeight w:val="751"/>
        </w:trPr>
        <w:tc>
          <w:tcPr>
            <w:tcW w:w="9606" w:type="dxa"/>
            <w:gridSpan w:val="2"/>
          </w:tcPr>
          <w:p w:rsidR="00BF1708" w:rsidRPr="0062263B" w:rsidRDefault="00C22BD1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Műhelyek, gyakorlatok</w:t>
            </w:r>
            <w:r w:rsidR="000E3054" w:rsidRPr="0062263B">
              <w:rPr>
                <w:rFonts w:asciiTheme="majorHAnsi" w:hAnsiTheme="majorHAnsi"/>
                <w:szCs w:val="24"/>
                <w:lang w:val="hu-HU"/>
              </w:rPr>
              <w:t>, video, bemutatás</w:t>
            </w:r>
          </w:p>
        </w:tc>
      </w:tr>
    </w:tbl>
    <w:p w:rsidR="006033AB" w:rsidRPr="0062263B" w:rsidRDefault="006033AB" w:rsidP="00C22BD1">
      <w:pPr>
        <w:rPr>
          <w:rFonts w:asciiTheme="majorHAnsi" w:hAnsiTheme="majorHAnsi"/>
          <w:szCs w:val="24"/>
          <w:lang w:val="hu-HU"/>
        </w:rPr>
      </w:pPr>
    </w:p>
    <w:p w:rsidR="006033AB" w:rsidRPr="0062263B" w:rsidRDefault="006033AB" w:rsidP="00C22BD1">
      <w:pPr>
        <w:rPr>
          <w:rFonts w:asciiTheme="majorHAnsi" w:hAnsiTheme="majorHAnsi"/>
          <w:szCs w:val="24"/>
          <w:lang w:val="hu-HU"/>
        </w:rPr>
      </w:pPr>
    </w:p>
    <w:p w:rsidR="006033AB" w:rsidRPr="0062263B" w:rsidRDefault="006033AB" w:rsidP="00C22BD1">
      <w:pPr>
        <w:rPr>
          <w:rFonts w:asciiTheme="majorHAnsi" w:hAnsiTheme="majorHAnsi"/>
          <w:szCs w:val="24"/>
          <w:lang w:val="hu-HU"/>
        </w:rPr>
      </w:pP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819"/>
        <w:gridCol w:w="7787"/>
      </w:tblGrid>
      <w:tr w:rsidR="006033AB" w:rsidRPr="0062263B" w:rsidTr="005E7E65">
        <w:trPr>
          <w:trHeight w:val="234"/>
        </w:trPr>
        <w:tc>
          <w:tcPr>
            <w:tcW w:w="9606" w:type="dxa"/>
            <w:gridSpan w:val="2"/>
          </w:tcPr>
          <w:p w:rsidR="006033AB" w:rsidRPr="0062263B" w:rsidRDefault="000E3054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3. tantárgy terület</w:t>
            </w:r>
            <w:r w:rsidR="00C22BD1"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: </w:t>
            </w:r>
            <w:r w:rsidR="00C22BD1" w:rsidRPr="0062263B">
              <w:rPr>
                <w:rFonts w:asciiTheme="majorHAnsi" w:hAnsiTheme="majorHAnsi"/>
                <w:szCs w:val="24"/>
                <w:lang w:val="hu-HU"/>
              </w:rPr>
              <w:t>A</w:t>
            </w: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 karbantartási tevékenységek sorrendje</w:t>
            </w:r>
            <w:r w:rsidR="00C22BD1" w:rsidRPr="0062263B">
              <w:rPr>
                <w:rFonts w:asciiTheme="majorHAnsi" w:hAnsiTheme="majorHAnsi" w:cs="Times New Roman"/>
                <w:b/>
                <w:szCs w:val="24"/>
                <w:lang w:val="hu-HU"/>
              </w:rPr>
              <w:t xml:space="preserve">: </w:t>
            </w:r>
            <w:r w:rsidR="00C22BD1" w:rsidRPr="0062263B">
              <w:rPr>
                <w:rFonts w:asciiTheme="majorHAnsi" w:hAnsiTheme="majorHAnsi"/>
                <w:i/>
                <w:szCs w:val="24"/>
                <w:lang w:val="hu-HU"/>
              </w:rPr>
              <w:t>Elektromosság</w:t>
            </w:r>
            <w:r w:rsidRPr="0062263B">
              <w:rPr>
                <w:rFonts w:asciiTheme="majorHAnsi" w:hAnsiTheme="majorHAnsi"/>
                <w:i/>
                <w:szCs w:val="24"/>
                <w:lang w:val="hu-HU"/>
              </w:rPr>
              <w:t>, vízvezeték szerelés, mérnöki tevékenységek (12 óra)</w:t>
            </w:r>
          </w:p>
        </w:tc>
      </w:tr>
      <w:tr w:rsidR="006033AB" w:rsidRPr="0062263B" w:rsidTr="005E7E65">
        <w:trPr>
          <w:trHeight w:val="745"/>
        </w:trPr>
        <w:tc>
          <w:tcPr>
            <w:tcW w:w="9606" w:type="dxa"/>
            <w:gridSpan w:val="2"/>
            <w:vAlign w:val="center"/>
          </w:tcPr>
          <w:p w:rsidR="006033AB" w:rsidRPr="0062263B" w:rsidRDefault="000E3054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Javaslatok</w:t>
            </w:r>
          </w:p>
        </w:tc>
      </w:tr>
      <w:tr w:rsidR="006033AB" w:rsidRPr="0062263B" w:rsidTr="005E7E65">
        <w:trPr>
          <w:trHeight w:val="719"/>
        </w:trPr>
        <w:tc>
          <w:tcPr>
            <w:tcW w:w="9606" w:type="dxa"/>
            <w:gridSpan w:val="2"/>
          </w:tcPr>
          <w:p w:rsidR="006033AB" w:rsidRPr="0062263B" w:rsidRDefault="006033AB" w:rsidP="00C22BD1">
            <w:pPr>
              <w:pStyle w:val="Listaszerbekezds"/>
              <w:numPr>
                <w:ilvl w:val="0"/>
                <w:numId w:val="26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  <w:r w:rsidR="000E3054"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A különböző területek, feladatok megismerése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after="0"/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Elektromos és vízvezetékkel kapcsolatos tevékenységek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Légkondicionáló és fűtő rendszerek, eszközök</w:t>
            </w:r>
          </w:p>
          <w:p w:rsidR="004E6E6B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Berendezések</w:t>
            </w:r>
            <w:r w:rsidR="0075431D"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</w:p>
          <w:p w:rsidR="00B95C66" w:rsidRPr="0062263B" w:rsidRDefault="00C22BD1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Víz keringető</w:t>
            </w:r>
            <w:r w:rsidR="00B95C66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rendszerek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Uszodai területek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26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szükséges munkaeszközökkel dolgozni minden egyes karbantartási körülmény során, és úgy használni őket</w:t>
            </w:r>
          </w:p>
          <w:p w:rsidR="006033AB" w:rsidRPr="0062263B" w:rsidRDefault="00B95C66" w:rsidP="00C22BD1">
            <w:pPr>
              <w:pStyle w:val="Listaszerbekezds"/>
              <w:numPr>
                <w:ilvl w:val="0"/>
                <w:numId w:val="26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 Az eszközök munkarendszerek megismerése, h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ogyan kell olvasni, értelmezni a felszerelések kézikönyvét és munkarendeket azért, hogy teljesítsük az igényelt karbantartást és szolgáltatás</w:t>
            </w:r>
          </w:p>
        </w:tc>
      </w:tr>
      <w:tr w:rsidR="006033AB" w:rsidRPr="0062263B" w:rsidTr="005E7E65">
        <w:trPr>
          <w:trHeight w:val="234"/>
        </w:trPr>
        <w:tc>
          <w:tcPr>
            <w:tcW w:w="9606" w:type="dxa"/>
            <w:gridSpan w:val="2"/>
          </w:tcPr>
          <w:p w:rsidR="006033AB" w:rsidRPr="0062263B" w:rsidRDefault="00B95C66" w:rsidP="00C22BD1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OKTATÁSI EREDMÉNYEK EZEN A TERÜLETEN</w:t>
            </w:r>
          </w:p>
        </w:tc>
      </w:tr>
      <w:tr w:rsidR="006033AB" w:rsidRPr="0062263B" w:rsidTr="005E7E65">
        <w:trPr>
          <w:trHeight w:val="766"/>
        </w:trPr>
        <w:tc>
          <w:tcPr>
            <w:tcW w:w="1294" w:type="dxa"/>
            <w:vAlign w:val="center"/>
          </w:tcPr>
          <w:p w:rsidR="006033AB" w:rsidRPr="0062263B" w:rsidRDefault="00B95C66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lastRenderedPageBreak/>
              <w:t>Tudás</w:t>
            </w:r>
          </w:p>
        </w:tc>
        <w:tc>
          <w:tcPr>
            <w:tcW w:w="8312" w:type="dxa"/>
          </w:tcPr>
          <w:p w:rsidR="00B95C66" w:rsidRPr="0062263B" w:rsidRDefault="00B95C66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A résztvevő megtanulja: 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hol vannak a munka szolgáltatások, hogyan működnek (rotációs mozgások</w:t>
            </w:r>
            <w:r w:rsidR="00C22BD1"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, </w:t>
            </w:r>
            <w:r w:rsidR="00C22BD1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ovális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mozgások, kapacitás meghatározás, 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motor típusok, egyfázisú motorok, szinkron motorok, levegő kompresszorok, különböző motorindítások, közvetlen indítás), 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a különböző szerszámok mindegyikének használata, 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vízvezeték javításhoz szükséges különféle eszközök (</w:t>
            </w:r>
            <w:r w:rsidR="00C22BD1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hidraulikus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plombák, felszerelések /alkatrészek)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 </w:t>
            </w:r>
          </w:p>
          <w:p w:rsidR="006248DA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hogyan olvassuk és használjuk a kézikönyveket és teljesítsük a karbantartást. </w:t>
            </w:r>
          </w:p>
        </w:tc>
      </w:tr>
      <w:tr w:rsidR="006033AB" w:rsidRPr="0062263B" w:rsidTr="005E7E65">
        <w:trPr>
          <w:trHeight w:val="751"/>
        </w:trPr>
        <w:tc>
          <w:tcPr>
            <w:tcW w:w="1294" w:type="dxa"/>
            <w:vAlign w:val="center"/>
          </w:tcPr>
          <w:p w:rsidR="006033AB" w:rsidRPr="0062263B" w:rsidRDefault="00B95C66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Jártasságok</w:t>
            </w:r>
          </w:p>
        </w:tc>
        <w:tc>
          <w:tcPr>
            <w:tcW w:w="8312" w:type="dxa"/>
          </w:tcPr>
          <w:p w:rsidR="00B95C66" w:rsidRPr="0062263B" w:rsidRDefault="00B95C66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A résztvevő képes: 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leírni, hogyan működnek a motorok a rendszerekben, pl. pumpák, liftek, hűtő- és fűtőrendszerek, 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légkondicionáló összeszerelésének megtervezése, leírása,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elektronikus összeszerelés megtervezése, leírása,</w:t>
            </w:r>
          </w:p>
          <w:p w:rsidR="00B95C66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specifikus munkaszerszámok használata a karbantartó eszközökben és munkarendszerekben,</w:t>
            </w:r>
          </w:p>
          <w:p w:rsidR="00CB06B3" w:rsidRPr="0062263B" w:rsidRDefault="00B95C66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az uszoda és környékének karbantartása. </w:t>
            </w:r>
          </w:p>
        </w:tc>
      </w:tr>
      <w:tr w:rsidR="006033AB" w:rsidRPr="0062263B" w:rsidTr="005E7E65">
        <w:trPr>
          <w:trHeight w:val="766"/>
        </w:trPr>
        <w:tc>
          <w:tcPr>
            <w:tcW w:w="1294" w:type="dxa"/>
            <w:vAlign w:val="center"/>
          </w:tcPr>
          <w:p w:rsidR="00A4448A" w:rsidRPr="0062263B" w:rsidRDefault="00A4448A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Kompetenciák</w:t>
            </w:r>
          </w:p>
          <w:p w:rsidR="006033AB" w:rsidRPr="0062263B" w:rsidRDefault="006033AB" w:rsidP="00C22BD1">
            <w:pPr>
              <w:spacing w:line="276" w:lineRule="auto"/>
              <w:rPr>
                <w:rFonts w:asciiTheme="majorHAnsi" w:hAnsiTheme="majorHAnsi" w:cs="Times New Roman"/>
                <w:szCs w:val="24"/>
                <w:lang w:val="hu-HU"/>
              </w:rPr>
            </w:pPr>
          </w:p>
        </w:tc>
        <w:tc>
          <w:tcPr>
            <w:tcW w:w="8312" w:type="dxa"/>
          </w:tcPr>
          <w:p w:rsidR="00CB120C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résztvevő tudatában van: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 karbantartói felszerelés megfelelő használatának,</w:t>
            </w:r>
          </w:p>
          <w:p w:rsidR="00380FB8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a szakma komplexitásának, ami a szakmához szükséges, </w:t>
            </w: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 különböző jártasságok meglétének szükségessége a különböző munkaterületeken,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kritikus gondolkodás és </w:t>
            </w:r>
            <w:r w:rsidR="00C22BD1"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probléma megoldási</w:t>
            </w: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 jártasságok fejlesztése annak érdekében, hogy hatékonyabb legyen.</w:t>
            </w:r>
          </w:p>
        </w:tc>
      </w:tr>
      <w:tr w:rsidR="006033AB" w:rsidRPr="0062263B" w:rsidTr="005E7E65">
        <w:trPr>
          <w:trHeight w:val="234"/>
        </w:trPr>
        <w:tc>
          <w:tcPr>
            <w:tcW w:w="9606" w:type="dxa"/>
            <w:gridSpan w:val="2"/>
          </w:tcPr>
          <w:p w:rsidR="006033AB" w:rsidRPr="0062263B" w:rsidRDefault="00CB120C" w:rsidP="00C22BD1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MUNKAMÓDSZEREK</w:t>
            </w:r>
          </w:p>
        </w:tc>
      </w:tr>
      <w:tr w:rsidR="006033AB" w:rsidRPr="0062263B" w:rsidTr="005E7E65">
        <w:trPr>
          <w:trHeight w:val="751"/>
        </w:trPr>
        <w:tc>
          <w:tcPr>
            <w:tcW w:w="9606" w:type="dxa"/>
            <w:gridSpan w:val="2"/>
          </w:tcPr>
          <w:p w:rsidR="006033AB" w:rsidRPr="0062263B" w:rsidRDefault="0062263B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lastRenderedPageBreak/>
              <w:t>Műhelyek</w:t>
            </w:r>
            <w:r w:rsidR="00CB120C" w:rsidRPr="0062263B">
              <w:rPr>
                <w:rFonts w:asciiTheme="majorHAnsi" w:hAnsiTheme="majorHAnsi"/>
                <w:szCs w:val="24"/>
                <w:lang w:val="hu-HU"/>
              </w:rPr>
              <w:t>, gyakorlatok, videók, bemutatás</w:t>
            </w:r>
          </w:p>
        </w:tc>
      </w:tr>
    </w:tbl>
    <w:p w:rsidR="004E6E6B" w:rsidRPr="0062263B" w:rsidRDefault="004E6E6B" w:rsidP="00C22BD1">
      <w:pPr>
        <w:rPr>
          <w:rFonts w:asciiTheme="majorHAnsi" w:hAnsiTheme="majorHAnsi"/>
          <w:szCs w:val="24"/>
          <w:lang w:val="hu-HU"/>
        </w:rPr>
      </w:pPr>
    </w:p>
    <w:p w:rsidR="004E6E6B" w:rsidRPr="0062263B" w:rsidRDefault="004E6E6B" w:rsidP="00C22BD1">
      <w:pPr>
        <w:rPr>
          <w:rFonts w:asciiTheme="majorHAnsi" w:hAnsiTheme="majorHAnsi"/>
          <w:szCs w:val="24"/>
          <w:lang w:val="hu-HU"/>
        </w:rPr>
      </w:pP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819"/>
        <w:gridCol w:w="7787"/>
      </w:tblGrid>
      <w:tr w:rsidR="004E6E6B" w:rsidRPr="0062263B" w:rsidTr="007461F8">
        <w:trPr>
          <w:trHeight w:val="234"/>
        </w:trPr>
        <w:tc>
          <w:tcPr>
            <w:tcW w:w="9606" w:type="dxa"/>
            <w:gridSpan w:val="2"/>
          </w:tcPr>
          <w:p w:rsidR="004E6E6B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A karbantartói tevékenységek rendje: </w:t>
            </w: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 xml:space="preserve">Famunka, világítás és egyebek (12 óra) </w:t>
            </w:r>
          </w:p>
        </w:tc>
      </w:tr>
      <w:tr w:rsidR="004E6E6B" w:rsidRPr="0062263B" w:rsidTr="007461F8">
        <w:trPr>
          <w:trHeight w:val="745"/>
        </w:trPr>
        <w:tc>
          <w:tcPr>
            <w:tcW w:w="9606" w:type="dxa"/>
            <w:gridSpan w:val="2"/>
            <w:vAlign w:val="center"/>
          </w:tcPr>
          <w:p w:rsidR="004E6E6B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Javaslatok</w:t>
            </w:r>
          </w:p>
        </w:tc>
      </w:tr>
      <w:tr w:rsidR="004E6E6B" w:rsidRPr="0062263B" w:rsidTr="007461F8">
        <w:trPr>
          <w:trHeight w:val="719"/>
        </w:trPr>
        <w:tc>
          <w:tcPr>
            <w:tcW w:w="9606" w:type="dxa"/>
            <w:gridSpan w:val="2"/>
          </w:tcPr>
          <w:p w:rsidR="00CB120C" w:rsidRPr="0062263B" w:rsidRDefault="00CB120C" w:rsidP="00C22BD1">
            <w:pPr>
              <w:pStyle w:val="Listaszerbekezds"/>
              <w:numPr>
                <w:ilvl w:val="0"/>
                <w:numId w:val="33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 különböző feladatok felismerése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Eszközök, munkahálózati felszerelések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Eszközök, munkahálózati felszerelések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Külső-, belső világítás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Redőnyök, ajtók, ablakok, szekrények, kerítések, liftek, ajtózárak, 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lépcsők, kapuk, 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falak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3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 szükséges munkaeszközök felismerése minden egyes karbantartási körülmény során, hogyan használjuk őket</w:t>
            </w:r>
          </w:p>
          <w:p w:rsidR="004E6E6B" w:rsidRPr="0062263B" w:rsidRDefault="00CB120C" w:rsidP="00C22BD1">
            <w:pPr>
              <w:pStyle w:val="Listaszerbekezds"/>
              <w:numPr>
                <w:ilvl w:val="0"/>
                <w:numId w:val="33"/>
              </w:numPr>
              <w:spacing w:line="360" w:lineRule="auto"/>
              <w:contextualSpacing w:val="0"/>
              <w:jc w:val="both"/>
              <w:rPr>
                <w:rFonts w:asciiTheme="majorHAnsi" w:hAnsiTheme="majorHAnsi"/>
                <w:sz w:val="24"/>
                <w:szCs w:val="24"/>
                <w:lang w:val="hu-HU" w:eastAsia="ar-SA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A munkamódszerek, eszközök felismerése, hogyan olvassuk és értelmezzük az eszközök kézikönyveit, és a munkarendeket, hogy teljesítsük az igényelt karbantartási szolgáltatásokat</w:t>
            </w:r>
          </w:p>
        </w:tc>
      </w:tr>
      <w:tr w:rsidR="004E6E6B" w:rsidRPr="0062263B" w:rsidTr="007461F8">
        <w:trPr>
          <w:trHeight w:val="234"/>
        </w:trPr>
        <w:tc>
          <w:tcPr>
            <w:tcW w:w="9606" w:type="dxa"/>
            <w:gridSpan w:val="2"/>
          </w:tcPr>
          <w:p w:rsidR="004E6E6B" w:rsidRPr="0062263B" w:rsidRDefault="00CB120C" w:rsidP="00C22BD1">
            <w:pPr>
              <w:spacing w:line="360" w:lineRule="auto"/>
              <w:jc w:val="center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OKTATÁSI EREDMÉNYEK EZEN A TERÜLETEN</w:t>
            </w:r>
          </w:p>
        </w:tc>
      </w:tr>
      <w:tr w:rsidR="004E6E6B" w:rsidRPr="0062263B" w:rsidTr="007461F8">
        <w:trPr>
          <w:trHeight w:val="766"/>
        </w:trPr>
        <w:tc>
          <w:tcPr>
            <w:tcW w:w="1294" w:type="dxa"/>
            <w:vAlign w:val="center"/>
          </w:tcPr>
          <w:p w:rsidR="004E6E6B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Tudás</w:t>
            </w:r>
          </w:p>
        </w:tc>
        <w:tc>
          <w:tcPr>
            <w:tcW w:w="8312" w:type="dxa"/>
          </w:tcPr>
          <w:p w:rsidR="00CB120C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 xml:space="preserve">A résztvevő megismeri /tudja: 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létező szerszámokat és mindegyik használatát,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a különböző típusú lámpákat, világításokat, 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festési eljárásokat és festékanyagokat,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hogyan működik a tűzriasztó rendszer,</w:t>
            </w:r>
          </w:p>
          <w:p w:rsidR="004E6E6B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hogyan használjuk az útmutatót és teljesítsük a karbantartást. </w:t>
            </w:r>
          </w:p>
        </w:tc>
      </w:tr>
      <w:tr w:rsidR="004E6E6B" w:rsidRPr="0062263B" w:rsidTr="007461F8">
        <w:trPr>
          <w:trHeight w:val="751"/>
        </w:trPr>
        <w:tc>
          <w:tcPr>
            <w:tcW w:w="1294" w:type="dxa"/>
            <w:vAlign w:val="center"/>
          </w:tcPr>
          <w:p w:rsidR="004E6E6B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lastRenderedPageBreak/>
              <w:t>Jártasságok</w:t>
            </w:r>
          </w:p>
        </w:tc>
        <w:tc>
          <w:tcPr>
            <w:tcW w:w="8312" w:type="dxa"/>
          </w:tcPr>
          <w:p w:rsidR="00CB120C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résztvevő tudja: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hogyan működnek az automatikus rendszerek, 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különböző típusú lámpák leírása (halogén, fluoreszkáló lámpák), megnevezni a különbözőségeiket,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különböző típusú világítások leírása (alap, dekoratív, biztonság, külső, belső),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karbantartási- és munkaeszközök karbantartása érdekében specifikus szerszámok használata,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after="0"/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 xml:space="preserve">zárcsere, kulcsmásolás, 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after="0"/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 w:val="24"/>
                <w:szCs w:val="24"/>
                <w:lang w:val="hu-HU"/>
              </w:rPr>
              <w:t>kapu, falfestés,</w:t>
            </w:r>
          </w:p>
          <w:p w:rsidR="004E6E6B" w:rsidRPr="0062263B" w:rsidRDefault="00CB120C" w:rsidP="00C22BD1">
            <w:pPr>
              <w:pStyle w:val="Listaszerbekezds"/>
              <w:numPr>
                <w:ilvl w:val="0"/>
                <w:numId w:val="19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tűzriasztó készülék karbantartása</w:t>
            </w:r>
          </w:p>
        </w:tc>
      </w:tr>
      <w:tr w:rsidR="004E6E6B" w:rsidRPr="0062263B" w:rsidTr="007461F8">
        <w:trPr>
          <w:trHeight w:val="766"/>
        </w:trPr>
        <w:tc>
          <w:tcPr>
            <w:tcW w:w="1294" w:type="dxa"/>
            <w:vAlign w:val="center"/>
          </w:tcPr>
          <w:p w:rsidR="004E6E6B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Kompetenciák</w:t>
            </w:r>
          </w:p>
        </w:tc>
        <w:tc>
          <w:tcPr>
            <w:tcW w:w="8312" w:type="dxa"/>
          </w:tcPr>
          <w:p w:rsidR="00CB120C" w:rsidRPr="0062263B" w:rsidRDefault="00CB120C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A résztvevő tudatában van: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karbantartási felszerelések, eszközök helyes használatának, karbantartásának,</w:t>
            </w:r>
          </w:p>
          <w:p w:rsidR="00CB120C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>a szakma komplexitásának, és a szükséges jártasságoknak a különféle munkaterületeken,</w:t>
            </w:r>
          </w:p>
          <w:p w:rsidR="004E6E6B" w:rsidRPr="0062263B" w:rsidRDefault="00CB120C" w:rsidP="00C22BD1">
            <w:pPr>
              <w:pStyle w:val="Listaszerbekezds"/>
              <w:numPr>
                <w:ilvl w:val="0"/>
                <w:numId w:val="31"/>
              </w:numPr>
              <w:spacing w:line="360" w:lineRule="auto"/>
              <w:contextualSpacing w:val="0"/>
              <w:jc w:val="both"/>
              <w:rPr>
                <w:rFonts w:asciiTheme="majorHAnsi" w:hAnsiTheme="majorHAnsi" w:cs="Times New Roman"/>
                <w:sz w:val="24"/>
                <w:szCs w:val="24"/>
                <w:lang w:val="hu-HU"/>
              </w:rPr>
            </w:pPr>
            <w:r w:rsidRPr="0062263B">
              <w:rPr>
                <w:rFonts w:asciiTheme="majorHAnsi" w:hAnsiTheme="majorHAnsi" w:cs="Times New Roman"/>
                <w:sz w:val="24"/>
                <w:szCs w:val="24"/>
                <w:lang w:val="hu-HU"/>
              </w:rPr>
              <w:t xml:space="preserve">a problémamegoldó és kritikai gondolkodás jártasságainak fejlesztése, hogy hatékonyabb legyen. </w:t>
            </w:r>
          </w:p>
        </w:tc>
      </w:tr>
      <w:tr w:rsidR="004E6E6B" w:rsidRPr="0062263B" w:rsidTr="007461F8">
        <w:trPr>
          <w:trHeight w:val="234"/>
        </w:trPr>
        <w:tc>
          <w:tcPr>
            <w:tcW w:w="9606" w:type="dxa"/>
            <w:gridSpan w:val="2"/>
          </w:tcPr>
          <w:p w:rsidR="004E6E6B" w:rsidRPr="0062263B" w:rsidRDefault="00CB120C" w:rsidP="00C22BD1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b/>
                <w:szCs w:val="24"/>
                <w:lang w:val="hu-HU"/>
              </w:rPr>
              <w:t>MUNKAMÓDSZEREK</w:t>
            </w:r>
          </w:p>
        </w:tc>
      </w:tr>
      <w:tr w:rsidR="004E6E6B" w:rsidRPr="0062263B" w:rsidTr="007461F8">
        <w:trPr>
          <w:trHeight w:val="751"/>
        </w:trPr>
        <w:tc>
          <w:tcPr>
            <w:tcW w:w="9606" w:type="dxa"/>
            <w:gridSpan w:val="2"/>
          </w:tcPr>
          <w:p w:rsidR="004E6E6B" w:rsidRPr="0062263B" w:rsidRDefault="0062263B" w:rsidP="00C22BD1">
            <w:pPr>
              <w:spacing w:line="360" w:lineRule="auto"/>
              <w:jc w:val="both"/>
              <w:rPr>
                <w:rFonts w:asciiTheme="majorHAnsi" w:hAnsiTheme="majorHAnsi"/>
                <w:szCs w:val="24"/>
                <w:lang w:val="hu-HU"/>
              </w:rPr>
            </w:pPr>
            <w:r w:rsidRPr="0062263B">
              <w:rPr>
                <w:rFonts w:asciiTheme="majorHAnsi" w:hAnsiTheme="majorHAnsi"/>
                <w:szCs w:val="24"/>
                <w:lang w:val="hu-HU"/>
              </w:rPr>
              <w:t>Műhelyek</w:t>
            </w:r>
            <w:r w:rsidR="00D57EA2" w:rsidRPr="0062263B">
              <w:rPr>
                <w:rFonts w:asciiTheme="majorHAnsi" w:hAnsiTheme="majorHAnsi"/>
                <w:szCs w:val="24"/>
                <w:lang w:val="hu-HU"/>
              </w:rPr>
              <w:t>, gyakorlatok, video, bemutatás</w:t>
            </w:r>
          </w:p>
        </w:tc>
      </w:tr>
    </w:tbl>
    <w:p w:rsidR="006A3F18" w:rsidRPr="0062263B" w:rsidRDefault="006A3F18" w:rsidP="00C22BD1">
      <w:pPr>
        <w:rPr>
          <w:rFonts w:asciiTheme="majorHAnsi" w:hAnsiTheme="majorHAnsi"/>
          <w:szCs w:val="24"/>
          <w:lang w:val="hu-HU"/>
        </w:rPr>
      </w:pPr>
    </w:p>
    <w:sectPr w:rsidR="006A3F18" w:rsidRPr="0062263B" w:rsidSect="00B773DC">
      <w:headerReference w:type="default" r:id="rId8"/>
      <w:headerReference w:type="first" r:id="rId9"/>
      <w:pgSz w:w="11906" w:h="16838"/>
      <w:pgMar w:top="1843" w:right="1133" w:bottom="1417" w:left="1134" w:header="708" w:footer="708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31" w:rsidRDefault="00AA0231" w:rsidP="001455E4">
      <w:pPr>
        <w:spacing w:line="240" w:lineRule="auto"/>
      </w:pPr>
      <w:r>
        <w:separator/>
      </w:r>
    </w:p>
  </w:endnote>
  <w:endnote w:type="continuationSeparator" w:id="0">
    <w:p w:rsidR="00AA0231" w:rsidRDefault="00AA0231" w:rsidP="00145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31" w:rsidRDefault="00AA0231" w:rsidP="001455E4">
      <w:pPr>
        <w:spacing w:line="240" w:lineRule="auto"/>
      </w:pPr>
      <w:r>
        <w:separator/>
      </w:r>
    </w:p>
  </w:footnote>
  <w:footnote w:type="continuationSeparator" w:id="0">
    <w:p w:rsidR="00AA0231" w:rsidRDefault="00AA0231" w:rsidP="00145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9" w:rsidRDefault="007856FD">
    <w:pPr>
      <w:pStyle w:val="lfej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DC" w:rsidRDefault="00B773DC" w:rsidP="00B773DC">
    <w:pPr>
      <w:pStyle w:val="lfej"/>
    </w:pPr>
    <w:r>
      <w:rPr>
        <w:noProof/>
        <w:lang w:val="hu-HU" w:eastAsia="hu-HU"/>
      </w:rPr>
      <w:drawing>
        <wp:inline distT="0" distB="0" distL="0" distR="0">
          <wp:extent cx="18669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</w:t>
    </w:r>
    <w:r>
      <w:rPr>
        <w:noProof/>
        <w:lang w:val="hu-HU" w:eastAsia="hu-HU"/>
      </w:rPr>
      <w:drawing>
        <wp:inline distT="0" distB="0" distL="0" distR="0">
          <wp:extent cx="1114425" cy="4762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</w:t>
    </w:r>
    <w:r>
      <w:rPr>
        <w:noProof/>
        <w:lang w:val="hu-HU" w:eastAsia="hu-HU"/>
      </w:rPr>
      <w:drawing>
        <wp:inline distT="0" distB="0" distL="0" distR="0">
          <wp:extent cx="1333500" cy="4953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B4832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2F46C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1B84E2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63EE8E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73A74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B74BCE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BE4AFA"/>
    <w:multiLevelType w:val="hybridMultilevel"/>
    <w:tmpl w:val="95E4F75C"/>
    <w:lvl w:ilvl="0" w:tplc="7A78C600">
      <w:start w:val="5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04833D81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1069F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FB07988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FCD62CC"/>
    <w:multiLevelType w:val="hybridMultilevel"/>
    <w:tmpl w:val="0AEA1D58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2D1D42"/>
    <w:multiLevelType w:val="hybridMultilevel"/>
    <w:tmpl w:val="68E6AC7A"/>
    <w:lvl w:ilvl="0" w:tplc="DBB89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923CE"/>
    <w:multiLevelType w:val="hybridMultilevel"/>
    <w:tmpl w:val="7BEA348A"/>
    <w:lvl w:ilvl="0" w:tplc="F8509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53AC5"/>
    <w:multiLevelType w:val="hybridMultilevel"/>
    <w:tmpl w:val="09C05D7C"/>
    <w:lvl w:ilvl="0" w:tplc="7DACD7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B3A08"/>
    <w:multiLevelType w:val="hybridMultilevel"/>
    <w:tmpl w:val="32E86BCC"/>
    <w:lvl w:ilvl="0" w:tplc="FD60E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A4924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57237C"/>
    <w:multiLevelType w:val="hybridMultilevel"/>
    <w:tmpl w:val="1054A340"/>
    <w:lvl w:ilvl="0" w:tplc="6E5C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C4C2F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83637B5"/>
    <w:multiLevelType w:val="hybridMultilevel"/>
    <w:tmpl w:val="B94C0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D3506D"/>
    <w:multiLevelType w:val="hybridMultilevel"/>
    <w:tmpl w:val="3246FA44"/>
    <w:lvl w:ilvl="0" w:tplc="85C0805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3D92"/>
    <w:multiLevelType w:val="hybridMultilevel"/>
    <w:tmpl w:val="DB4EF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96775"/>
    <w:multiLevelType w:val="hybridMultilevel"/>
    <w:tmpl w:val="CFC40A44"/>
    <w:lvl w:ilvl="0" w:tplc="DBB89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35ECC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E4F86"/>
    <w:multiLevelType w:val="hybridMultilevel"/>
    <w:tmpl w:val="40D6AEF2"/>
    <w:lvl w:ilvl="0" w:tplc="9836BA1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10E99"/>
    <w:multiLevelType w:val="hybridMultilevel"/>
    <w:tmpl w:val="5866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4"/>
  </w:num>
  <w:num w:numId="15">
    <w:abstractNumId w:val="16"/>
  </w:num>
  <w:num w:numId="16">
    <w:abstractNumId w:val="22"/>
  </w:num>
  <w:num w:numId="17">
    <w:abstractNumId w:val="25"/>
  </w:num>
  <w:num w:numId="18">
    <w:abstractNumId w:val="15"/>
  </w:num>
  <w:num w:numId="19">
    <w:abstractNumId w:val="21"/>
  </w:num>
  <w:num w:numId="20">
    <w:abstractNumId w:val="19"/>
  </w:num>
  <w:num w:numId="21">
    <w:abstractNumId w:val="14"/>
  </w:num>
  <w:num w:numId="22">
    <w:abstractNumId w:val="17"/>
  </w:num>
  <w:num w:numId="23">
    <w:abstractNumId w:val="31"/>
  </w:num>
  <w:num w:numId="24">
    <w:abstractNumId w:val="30"/>
  </w:num>
  <w:num w:numId="25">
    <w:abstractNumId w:val="29"/>
  </w:num>
  <w:num w:numId="26">
    <w:abstractNumId w:val="26"/>
  </w:num>
  <w:num w:numId="27">
    <w:abstractNumId w:val="13"/>
  </w:num>
  <w:num w:numId="28">
    <w:abstractNumId w:val="20"/>
  </w:num>
  <w:num w:numId="29">
    <w:abstractNumId w:val="12"/>
  </w:num>
  <w:num w:numId="30">
    <w:abstractNumId w:val="28"/>
  </w:num>
  <w:num w:numId="31">
    <w:abstractNumId w:val="18"/>
  </w:num>
  <w:num w:numId="32">
    <w:abstractNumId w:val="1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123C7"/>
    <w:rsid w:val="000129C2"/>
    <w:rsid w:val="0001621B"/>
    <w:rsid w:val="00050A86"/>
    <w:rsid w:val="0005751B"/>
    <w:rsid w:val="000726B0"/>
    <w:rsid w:val="0009741D"/>
    <w:rsid w:val="000E3054"/>
    <w:rsid w:val="001217C1"/>
    <w:rsid w:val="001753C9"/>
    <w:rsid w:val="00180806"/>
    <w:rsid w:val="001C7AD0"/>
    <w:rsid w:val="001D0F40"/>
    <w:rsid w:val="001D5626"/>
    <w:rsid w:val="001E78E0"/>
    <w:rsid w:val="002261BF"/>
    <w:rsid w:val="002337BF"/>
    <w:rsid w:val="002D2D2A"/>
    <w:rsid w:val="002F5058"/>
    <w:rsid w:val="00325683"/>
    <w:rsid w:val="0035241E"/>
    <w:rsid w:val="00365719"/>
    <w:rsid w:val="003720B9"/>
    <w:rsid w:val="00380FB8"/>
    <w:rsid w:val="003A5CAD"/>
    <w:rsid w:val="003A7408"/>
    <w:rsid w:val="003B3C8C"/>
    <w:rsid w:val="003C22A5"/>
    <w:rsid w:val="003D6637"/>
    <w:rsid w:val="0040253A"/>
    <w:rsid w:val="00407220"/>
    <w:rsid w:val="00424783"/>
    <w:rsid w:val="00450FC1"/>
    <w:rsid w:val="004A34D3"/>
    <w:rsid w:val="004D20D9"/>
    <w:rsid w:val="004E21A3"/>
    <w:rsid w:val="004E6E6B"/>
    <w:rsid w:val="00503462"/>
    <w:rsid w:val="00540B18"/>
    <w:rsid w:val="00553940"/>
    <w:rsid w:val="0057586E"/>
    <w:rsid w:val="005C293F"/>
    <w:rsid w:val="005E765D"/>
    <w:rsid w:val="006033AB"/>
    <w:rsid w:val="0062263B"/>
    <w:rsid w:val="006248DA"/>
    <w:rsid w:val="0064208B"/>
    <w:rsid w:val="00676F29"/>
    <w:rsid w:val="006A3F18"/>
    <w:rsid w:val="006B4397"/>
    <w:rsid w:val="006F70C4"/>
    <w:rsid w:val="0071653B"/>
    <w:rsid w:val="00717E59"/>
    <w:rsid w:val="00740BA0"/>
    <w:rsid w:val="0074176C"/>
    <w:rsid w:val="00745020"/>
    <w:rsid w:val="0075431D"/>
    <w:rsid w:val="0076475F"/>
    <w:rsid w:val="00773ED1"/>
    <w:rsid w:val="007856FD"/>
    <w:rsid w:val="007B3A9B"/>
    <w:rsid w:val="007D1BEF"/>
    <w:rsid w:val="007F116E"/>
    <w:rsid w:val="007F178F"/>
    <w:rsid w:val="007F3A10"/>
    <w:rsid w:val="00803479"/>
    <w:rsid w:val="00877E89"/>
    <w:rsid w:val="008D20E4"/>
    <w:rsid w:val="008E7F05"/>
    <w:rsid w:val="008F7526"/>
    <w:rsid w:val="00973183"/>
    <w:rsid w:val="00975879"/>
    <w:rsid w:val="009878C8"/>
    <w:rsid w:val="009A0806"/>
    <w:rsid w:val="009E0617"/>
    <w:rsid w:val="009F54DE"/>
    <w:rsid w:val="00A231B3"/>
    <w:rsid w:val="00A4448A"/>
    <w:rsid w:val="00A573A3"/>
    <w:rsid w:val="00A91FF6"/>
    <w:rsid w:val="00AA0231"/>
    <w:rsid w:val="00AA21BB"/>
    <w:rsid w:val="00AC22EB"/>
    <w:rsid w:val="00AD067B"/>
    <w:rsid w:val="00AD5A77"/>
    <w:rsid w:val="00AE28C5"/>
    <w:rsid w:val="00B21EEB"/>
    <w:rsid w:val="00B45A80"/>
    <w:rsid w:val="00B56C35"/>
    <w:rsid w:val="00B65907"/>
    <w:rsid w:val="00B70ACD"/>
    <w:rsid w:val="00B773DC"/>
    <w:rsid w:val="00B95C66"/>
    <w:rsid w:val="00BC3627"/>
    <w:rsid w:val="00BD18EE"/>
    <w:rsid w:val="00BF1708"/>
    <w:rsid w:val="00C22BD1"/>
    <w:rsid w:val="00C337A1"/>
    <w:rsid w:val="00C45BE2"/>
    <w:rsid w:val="00CB06B3"/>
    <w:rsid w:val="00CB120C"/>
    <w:rsid w:val="00CD6471"/>
    <w:rsid w:val="00CE5A8B"/>
    <w:rsid w:val="00D17666"/>
    <w:rsid w:val="00D237AC"/>
    <w:rsid w:val="00D57EA2"/>
    <w:rsid w:val="00DA26B7"/>
    <w:rsid w:val="00DA56E4"/>
    <w:rsid w:val="00DE09A5"/>
    <w:rsid w:val="00DE15E2"/>
    <w:rsid w:val="00E0395C"/>
    <w:rsid w:val="00E576F8"/>
    <w:rsid w:val="00E63C15"/>
    <w:rsid w:val="00E8002D"/>
    <w:rsid w:val="00EA2F6A"/>
    <w:rsid w:val="00EE597F"/>
    <w:rsid w:val="00F350F3"/>
    <w:rsid w:val="00F73C62"/>
    <w:rsid w:val="00FD43A8"/>
    <w:rsid w:val="00FF769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6E38AFDE-3B4F-4BDA-852B-97B0AFFF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A80"/>
    <w:pPr>
      <w:suppressAutoHyphens/>
      <w:spacing w:line="100" w:lineRule="atLeast"/>
    </w:pPr>
    <w:rPr>
      <w:sz w:val="24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omylnaczcionkaakapitu1">
    <w:name w:val="Domyślna czcionka akapitu1"/>
    <w:rsid w:val="00B45A80"/>
  </w:style>
  <w:style w:type="character" w:customStyle="1" w:styleId="FootnoteTextChar">
    <w:name w:val="Footnote Text Char"/>
    <w:basedOn w:val="Domylnaczcionkaakapitu1"/>
    <w:rsid w:val="00B45A8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leChar">
    <w:name w:val="Title Char"/>
    <w:basedOn w:val="Domylnaczcionkaakapitu1"/>
    <w:rsid w:val="00B45A80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SubtitleChar">
    <w:name w:val="Subtitle Char"/>
    <w:basedOn w:val="Domylnaczcionkaakapitu1"/>
    <w:rsid w:val="00B45A80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Odwoanieprzypisudolnego1">
    <w:name w:val="Odwołanie przypisu dolnego1"/>
    <w:basedOn w:val="Domylnaczcionkaakapitu1"/>
    <w:rsid w:val="00B45A80"/>
    <w:rPr>
      <w:rFonts w:ascii="TimesNewRomanPS" w:hAnsi="TimesNewRomanPS"/>
      <w:position w:val="9"/>
      <w:sz w:val="16"/>
    </w:rPr>
  </w:style>
  <w:style w:type="character" w:customStyle="1" w:styleId="msochangeprop0">
    <w:name w:val="msochangeprop"/>
    <w:basedOn w:val="Domylnaczcionkaakapitu1"/>
    <w:rsid w:val="00B45A80"/>
  </w:style>
  <w:style w:type="character" w:customStyle="1" w:styleId="BalloonTextChar">
    <w:name w:val="Balloon Text Char"/>
    <w:basedOn w:val="Domylnaczcionkaakapitu1"/>
    <w:rsid w:val="00B45A80"/>
    <w:rPr>
      <w:rFonts w:ascii="Tahoma" w:eastAsia="Times New Roman" w:hAnsi="Tahoma" w:cs="Tahoma"/>
      <w:sz w:val="16"/>
      <w:szCs w:val="16"/>
      <w:lang w:val="nl-BE"/>
    </w:rPr>
  </w:style>
  <w:style w:type="character" w:customStyle="1" w:styleId="HeaderChar">
    <w:name w:val="Header Char"/>
    <w:basedOn w:val="Domylnaczcionkaakapitu1"/>
    <w:rsid w:val="00B45A80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FooterChar">
    <w:name w:val="Footer Char"/>
    <w:basedOn w:val="Domylnaczcionkaakapitu1"/>
    <w:rsid w:val="00B45A80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hps">
    <w:name w:val="hps"/>
    <w:basedOn w:val="Domylnaczcionkaakapitu1"/>
    <w:rsid w:val="00B45A80"/>
  </w:style>
  <w:style w:type="character" w:customStyle="1" w:styleId="ListLabel1">
    <w:name w:val="ListLabel 1"/>
    <w:rsid w:val="00B45A80"/>
    <w:rPr>
      <w:b w:val="0"/>
    </w:rPr>
  </w:style>
  <w:style w:type="paragraph" w:customStyle="1" w:styleId="Nagwek1">
    <w:name w:val="Nagłówek1"/>
    <w:basedOn w:val="Norml"/>
    <w:next w:val="Szvegtrzs"/>
    <w:rsid w:val="00B45A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B45A80"/>
    <w:pPr>
      <w:spacing w:after="120"/>
    </w:pPr>
  </w:style>
  <w:style w:type="paragraph" w:styleId="Lista">
    <w:name w:val="List"/>
    <w:basedOn w:val="Szvegtrzs"/>
    <w:rsid w:val="00B45A80"/>
    <w:rPr>
      <w:rFonts w:cs="Mangal"/>
    </w:rPr>
  </w:style>
  <w:style w:type="paragraph" w:customStyle="1" w:styleId="Podpis1">
    <w:name w:val="Podpis1"/>
    <w:basedOn w:val="Norml"/>
    <w:rsid w:val="00B45A8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l"/>
    <w:rsid w:val="00B45A80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l"/>
    <w:rsid w:val="00B45A80"/>
    <w:pPr>
      <w:spacing w:after="240"/>
      <w:ind w:left="357" w:hanging="357"/>
      <w:jc w:val="both"/>
    </w:pPr>
    <w:rPr>
      <w:sz w:val="20"/>
      <w:lang w:val="fr-FR"/>
    </w:rPr>
  </w:style>
  <w:style w:type="paragraph" w:styleId="Cm">
    <w:name w:val="Title"/>
    <w:basedOn w:val="Norml"/>
    <w:next w:val="Alcm"/>
    <w:link w:val="CmChar"/>
    <w:qFormat/>
    <w:rsid w:val="00B45A8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36"/>
      <w:lang w:val="fr-FR"/>
    </w:rPr>
  </w:style>
  <w:style w:type="paragraph" w:styleId="Alcm">
    <w:name w:val="Subtitle"/>
    <w:basedOn w:val="Norml"/>
    <w:next w:val="Szvegtrzs"/>
    <w:link w:val="AlcmChar"/>
    <w:qFormat/>
    <w:rsid w:val="00B45A8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i/>
      <w:iCs/>
      <w:sz w:val="22"/>
      <w:szCs w:val="28"/>
      <w:lang w:val="fr-FR"/>
    </w:rPr>
  </w:style>
  <w:style w:type="paragraph" w:customStyle="1" w:styleId="ISA3">
    <w:name w:val="ISA3"/>
    <w:basedOn w:val="Norml"/>
    <w:rsid w:val="00B45A8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09" w:hanging="709"/>
      <w:jc w:val="both"/>
    </w:pPr>
    <w:rPr>
      <w:rFonts w:ascii="Arial" w:hAnsi="Arial"/>
      <w:b/>
      <w:sz w:val="20"/>
    </w:rPr>
  </w:style>
  <w:style w:type="paragraph" w:customStyle="1" w:styleId="courier">
    <w:name w:val="courier"/>
    <w:basedOn w:val="Norml"/>
    <w:rsid w:val="00B45A80"/>
    <w:pPr>
      <w:spacing w:before="120"/>
      <w:ind w:left="720" w:hanging="720"/>
      <w:jc w:val="both"/>
    </w:pPr>
    <w:rPr>
      <w:sz w:val="20"/>
      <w:lang w:val="fr-FR"/>
    </w:rPr>
  </w:style>
  <w:style w:type="paragraph" w:customStyle="1" w:styleId="Tekstdymka1">
    <w:name w:val="Tekst dymka1"/>
    <w:basedOn w:val="Norml"/>
    <w:rsid w:val="00B45A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B45A80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rsid w:val="00B45A80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l"/>
    <w:rsid w:val="00B45A80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6E4"/>
    <w:rPr>
      <w:rFonts w:ascii="Tahoma" w:hAnsi="Tahoma" w:cs="Tahoma"/>
      <w:sz w:val="16"/>
      <w:szCs w:val="16"/>
      <w:lang w:val="nl-BE" w:eastAsia="ar-SA"/>
    </w:rPr>
  </w:style>
  <w:style w:type="table" w:styleId="Rcsostblzat">
    <w:name w:val="Table Grid"/>
    <w:basedOn w:val="Normltblzat"/>
    <w:uiPriority w:val="59"/>
    <w:rsid w:val="006A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3F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lfejChar">
    <w:name w:val="Élőfej Char"/>
    <w:basedOn w:val="Bekezdsalapbettpusa"/>
    <w:link w:val="lfej"/>
    <w:rsid w:val="006A3F18"/>
    <w:rPr>
      <w:sz w:val="24"/>
      <w:lang w:val="nl-BE" w:eastAsia="ar-SA"/>
    </w:rPr>
  </w:style>
  <w:style w:type="character" w:customStyle="1" w:styleId="AlcmChar">
    <w:name w:val="Alcím Char"/>
    <w:basedOn w:val="Bekezdsalapbettpusa"/>
    <w:link w:val="Alcm"/>
    <w:rsid w:val="00F350F3"/>
    <w:rPr>
      <w:b/>
      <w:i/>
      <w:iCs/>
      <w:sz w:val="22"/>
      <w:szCs w:val="28"/>
      <w:lang w:val="fr-FR" w:eastAsia="ar-SA"/>
    </w:rPr>
  </w:style>
  <w:style w:type="character" w:customStyle="1" w:styleId="CmChar">
    <w:name w:val="Cím Char"/>
    <w:basedOn w:val="Bekezdsalapbettpusa"/>
    <w:link w:val="Cm"/>
    <w:rsid w:val="00F350F3"/>
    <w:rPr>
      <w:b/>
      <w:bCs/>
      <w:sz w:val="22"/>
      <w:szCs w:val="36"/>
      <w:lang w:val="fr-FR" w:eastAsia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2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2263B"/>
    <w:rPr>
      <w:rFonts w:ascii="Courier New" w:hAnsi="Courier New" w:cs="Courier New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8ACE-3349-4A19-B956-EAEF7AF8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1286</Words>
  <Characters>8874</Characters>
  <Application>Microsoft Office Word</Application>
  <DocSecurity>0</DocSecurity>
  <Lines>73</Lines>
  <Paragraphs>20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awlodarczyk</dc:creator>
  <cp:lastModifiedBy>VenturaMFG Europe</cp:lastModifiedBy>
  <cp:revision>6</cp:revision>
  <cp:lastPrinted>2016-11-10T13:44:00Z</cp:lastPrinted>
  <dcterms:created xsi:type="dcterms:W3CDTF">2018-06-06T10:38:00Z</dcterms:created>
  <dcterms:modified xsi:type="dcterms:W3CDTF">2018-06-06T12:15:00Z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